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344B" w14:textId="77777777" w:rsidR="00B759EF" w:rsidRDefault="00B759EF"/>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509B8" w:rsidRPr="00E82AF9" w14:paraId="23E3A5B6" w14:textId="77777777" w:rsidTr="005479C5">
        <w:trPr>
          <w:trHeight w:val="265"/>
        </w:trPr>
        <w:tc>
          <w:tcPr>
            <w:tcW w:w="8856" w:type="dxa"/>
            <w:tcBorders>
              <w:top w:val="nil"/>
              <w:left w:val="nil"/>
              <w:bottom w:val="nil"/>
              <w:right w:val="nil"/>
            </w:tcBorders>
          </w:tcPr>
          <w:p w14:paraId="3825F98F" w14:textId="4740870E" w:rsidR="00C509B8" w:rsidRPr="00C509B8" w:rsidRDefault="00B759EF" w:rsidP="00B759EF">
            <w:pPr>
              <w:jc w:val="center"/>
              <w:rPr>
                <w:rFonts w:ascii="Calibri" w:hAnsi="Calibri" w:cs="Calibri"/>
                <w:b/>
                <w:u w:val="single"/>
              </w:rPr>
            </w:pPr>
            <w:r w:rsidRPr="00B759EF">
              <w:rPr>
                <w:rFonts w:ascii="Calibri" w:hAnsi="Calibri" w:cs="Calibri"/>
                <w:b/>
              </w:rPr>
              <w:t xml:space="preserve">  </w:t>
            </w:r>
            <w:r>
              <w:rPr>
                <w:rFonts w:ascii="Calibri" w:hAnsi="Calibri" w:cs="Calibri"/>
                <w:b/>
              </w:rPr>
              <w:t xml:space="preserve">                 </w:t>
            </w:r>
            <w:r w:rsidR="00C509B8" w:rsidRPr="00C509B8">
              <w:rPr>
                <w:rFonts w:ascii="Calibri" w:hAnsi="Calibri" w:cs="Calibri"/>
                <w:b/>
                <w:u w:val="single"/>
              </w:rPr>
              <w:t>У П А Т С Т В О  З А  Б У Џ Е Т И Р А Њ Е</w:t>
            </w:r>
          </w:p>
        </w:tc>
      </w:tr>
      <w:tr w:rsidR="00B759EF" w:rsidRPr="00E82AF9" w14:paraId="32660D7E" w14:textId="77777777" w:rsidTr="005479C5">
        <w:trPr>
          <w:trHeight w:val="265"/>
        </w:trPr>
        <w:tc>
          <w:tcPr>
            <w:tcW w:w="8856" w:type="dxa"/>
            <w:tcBorders>
              <w:top w:val="nil"/>
              <w:left w:val="nil"/>
              <w:bottom w:val="nil"/>
              <w:right w:val="nil"/>
            </w:tcBorders>
          </w:tcPr>
          <w:p w14:paraId="607CE4E5" w14:textId="77777777" w:rsidR="00B759EF" w:rsidRPr="00C509B8" w:rsidRDefault="00B759EF" w:rsidP="00B759EF">
            <w:pPr>
              <w:rPr>
                <w:rFonts w:ascii="Calibri" w:hAnsi="Calibri" w:cs="Calibri"/>
                <w:b/>
                <w:u w:val="single"/>
              </w:rPr>
            </w:pPr>
          </w:p>
        </w:tc>
      </w:tr>
    </w:tbl>
    <w:p w14:paraId="0FCB3D2C" w14:textId="4E8ADBD1" w:rsidR="00C509B8" w:rsidRPr="00056580" w:rsidRDefault="00C509B8" w:rsidP="00C509B8">
      <w:pPr>
        <w:jc w:val="both"/>
        <w:rPr>
          <w:rFonts w:ascii="Calibri" w:hAnsi="Calibri" w:cs="Calibri"/>
        </w:rPr>
      </w:pPr>
      <w:r w:rsidRPr="00E82AF9">
        <w:rPr>
          <w:rFonts w:ascii="Calibri" w:hAnsi="Calibri" w:cs="Calibri"/>
        </w:rPr>
        <w:t xml:space="preserve">Следново упатство има за цел да даде објаснување за пополнување на </w:t>
      </w:r>
      <w:r>
        <w:rPr>
          <w:rFonts w:ascii="Calibri" w:hAnsi="Calibri" w:cs="Calibri"/>
        </w:rPr>
        <w:t xml:space="preserve">образецот за буџет и да ви помогне да </w:t>
      </w:r>
      <w:r w:rsidRPr="00E82AF9">
        <w:rPr>
          <w:rFonts w:ascii="Calibri" w:hAnsi="Calibri" w:cs="Calibri"/>
        </w:rPr>
        <w:t>развиете</w:t>
      </w:r>
      <w:r>
        <w:rPr>
          <w:rFonts w:ascii="Calibri" w:hAnsi="Calibri" w:cs="Calibri"/>
        </w:rPr>
        <w:t xml:space="preserve"> соодветен и рационален</w:t>
      </w:r>
      <w:r w:rsidRPr="00E82AF9">
        <w:rPr>
          <w:rFonts w:ascii="Calibri" w:hAnsi="Calibri" w:cs="Calibri"/>
        </w:rPr>
        <w:t xml:space="preserve"> буџет</w:t>
      </w:r>
      <w:r>
        <w:rPr>
          <w:rFonts w:ascii="Calibri" w:hAnsi="Calibri" w:cs="Calibri"/>
        </w:rPr>
        <w:t xml:space="preserve">. </w:t>
      </w:r>
      <w:r w:rsidRPr="00E82AF9">
        <w:rPr>
          <w:rFonts w:ascii="Calibri" w:hAnsi="Calibri" w:cs="Calibri"/>
        </w:rPr>
        <w:t>Во ваш интерес е да се потрудите, најдобро што можете, дадените цифри и детали да бидат точни и разумни. Пополнете</w:t>
      </w:r>
      <w:r>
        <w:rPr>
          <w:rFonts w:ascii="Calibri" w:hAnsi="Calibri" w:cs="Calibri"/>
        </w:rPr>
        <w:t xml:space="preserve"> ја пријавата на македонски јазик</w:t>
      </w:r>
      <w:r w:rsidRPr="00E82AF9">
        <w:rPr>
          <w:rFonts w:ascii="Calibri" w:hAnsi="Calibri" w:cs="Calibri"/>
        </w:rPr>
        <w:t xml:space="preserve">. </w:t>
      </w:r>
      <w:r>
        <w:rPr>
          <w:rFonts w:ascii="Calibri" w:hAnsi="Calibri" w:cs="Calibri"/>
        </w:rPr>
        <w:t xml:space="preserve"> </w:t>
      </w:r>
    </w:p>
    <w:p w14:paraId="445FFEB8" w14:textId="1A55B982" w:rsidR="00C509B8" w:rsidRPr="00E82AF9" w:rsidRDefault="00C509B8" w:rsidP="00C509B8">
      <w:pPr>
        <w:jc w:val="both"/>
        <w:rPr>
          <w:rFonts w:ascii="Calibri" w:hAnsi="Calibri" w:cs="Arial"/>
          <w:b/>
        </w:rPr>
      </w:pPr>
      <w:r w:rsidRPr="00E82AF9">
        <w:rPr>
          <w:rFonts w:ascii="Calibri" w:hAnsi="Calibri" w:cs="Calibri"/>
          <w:b/>
        </w:rPr>
        <w:t xml:space="preserve">Буџетот мора да биде </w:t>
      </w:r>
      <w:r>
        <w:rPr>
          <w:rFonts w:ascii="Calibri" w:hAnsi="Calibri" w:cs="Calibri"/>
          <w:b/>
        </w:rPr>
        <w:t>пресметан</w:t>
      </w:r>
      <w:r w:rsidRPr="00E82AF9">
        <w:rPr>
          <w:rFonts w:ascii="Calibri" w:hAnsi="Calibri" w:cs="Calibri"/>
          <w:b/>
        </w:rPr>
        <w:t xml:space="preserve"> во </w:t>
      </w:r>
      <w:r w:rsidR="00B112A4">
        <w:rPr>
          <w:rFonts w:ascii="Calibri" w:hAnsi="Calibri" w:cs="Calibri"/>
          <w:b/>
        </w:rPr>
        <w:t>УСД (американски долари)</w:t>
      </w:r>
      <w:r w:rsidRPr="00E82AF9">
        <w:rPr>
          <w:rFonts w:ascii="Calibri" w:hAnsi="Calibri" w:cs="Calibri"/>
          <w:b/>
        </w:rPr>
        <w:t xml:space="preserve">. </w:t>
      </w:r>
    </w:p>
    <w:p w14:paraId="2710CDB8" w14:textId="75FBEA85" w:rsidR="00C509B8" w:rsidRPr="00C509B8" w:rsidRDefault="00C509B8" w:rsidP="00C509B8">
      <w:pPr>
        <w:jc w:val="both"/>
        <w:rPr>
          <w:rFonts w:ascii="Calibri" w:hAnsi="Calibri" w:cs="Calibri"/>
          <w:b/>
          <w:u w:val="single"/>
        </w:rPr>
      </w:pPr>
      <w:r w:rsidRPr="00C509B8">
        <w:rPr>
          <w:rFonts w:ascii="Calibri" w:hAnsi="Calibri" w:cs="Calibri"/>
          <w:b/>
          <w:u w:val="single"/>
          <w:lang w:val="en-US"/>
        </w:rPr>
        <w:t xml:space="preserve">I </w:t>
      </w:r>
      <w:r>
        <w:rPr>
          <w:rFonts w:ascii="Calibri" w:hAnsi="Calibri" w:cs="Calibri"/>
          <w:b/>
          <w:u w:val="single"/>
        </w:rPr>
        <w:t xml:space="preserve">Б У Џ Е </w:t>
      </w:r>
      <w:r w:rsidRPr="00C509B8">
        <w:rPr>
          <w:rFonts w:ascii="Calibri" w:hAnsi="Calibri" w:cs="Calibri"/>
          <w:b/>
          <w:u w:val="single"/>
        </w:rPr>
        <w:t xml:space="preserve">Т </w:t>
      </w:r>
    </w:p>
    <w:p w14:paraId="1D9630C6" w14:textId="77777777" w:rsidR="00C509B8" w:rsidRDefault="00C509B8" w:rsidP="00C509B8">
      <w:pPr>
        <w:spacing w:after="0" w:line="240" w:lineRule="auto"/>
        <w:ind w:firstLine="720"/>
        <w:jc w:val="both"/>
        <w:rPr>
          <w:rFonts w:ascii="Calibri" w:hAnsi="Calibri" w:cs="Calibri"/>
          <w:b/>
        </w:rPr>
      </w:pPr>
      <w:r>
        <w:rPr>
          <w:rFonts w:ascii="Calibri" w:hAnsi="Calibri" w:cs="Calibri"/>
          <w:b/>
        </w:rPr>
        <w:t xml:space="preserve">1. </w:t>
      </w:r>
      <w:r w:rsidRPr="00E82AF9">
        <w:rPr>
          <w:rFonts w:ascii="Calibri" w:hAnsi="Calibri" w:cs="Calibri"/>
          <w:b/>
        </w:rPr>
        <w:t>Резиме на буџетот</w:t>
      </w:r>
    </w:p>
    <w:p w14:paraId="62F86368" w14:textId="77777777" w:rsidR="00C509B8" w:rsidRDefault="00C509B8" w:rsidP="00C509B8">
      <w:pPr>
        <w:spacing w:after="0" w:line="240" w:lineRule="auto"/>
        <w:jc w:val="both"/>
        <w:rPr>
          <w:rFonts w:ascii="Calibri" w:hAnsi="Calibri" w:cs="Calibri"/>
          <w:b/>
        </w:rPr>
      </w:pPr>
    </w:p>
    <w:p w14:paraId="1F4A33D1" w14:textId="77827611" w:rsidR="00C509B8" w:rsidRPr="00C509B8" w:rsidRDefault="00C509B8" w:rsidP="00C509B8">
      <w:pPr>
        <w:spacing w:after="0" w:line="240" w:lineRule="auto"/>
        <w:jc w:val="both"/>
        <w:rPr>
          <w:rFonts w:ascii="Calibri" w:hAnsi="Calibri" w:cs="Calibri"/>
          <w:b/>
        </w:rPr>
      </w:pPr>
      <w:r w:rsidRPr="00E82AF9">
        <w:rPr>
          <w:rFonts w:ascii="Calibri" w:hAnsi="Calibri" w:cs="Calibri"/>
        </w:rPr>
        <w:t xml:space="preserve">Овој дел има за цел да даде </w:t>
      </w:r>
      <w:r>
        <w:rPr>
          <w:rFonts w:ascii="Calibri" w:hAnsi="Calibri" w:cs="Calibri"/>
        </w:rPr>
        <w:t>општа</w:t>
      </w:r>
      <w:r w:rsidRPr="00E82AF9">
        <w:rPr>
          <w:rFonts w:ascii="Calibri" w:hAnsi="Calibri" w:cs="Calibri"/>
        </w:rPr>
        <w:t xml:space="preserve"> слика за средствата потребни за успешно завршување на вашиот проект/грант. Тој вклучува ставки како што се персонал, опрема и други кои детално се објаснети понатаму во упатството.</w:t>
      </w:r>
    </w:p>
    <w:p w14:paraId="7CB2A32D" w14:textId="77777777" w:rsidR="00C509B8" w:rsidRPr="00E82AF9" w:rsidRDefault="00C509B8" w:rsidP="00C509B8">
      <w:pPr>
        <w:pStyle w:val="BodyText2"/>
        <w:rPr>
          <w:rFonts w:ascii="Calibri" w:hAnsi="Calibri" w:cs="Calibri"/>
          <w:sz w:val="22"/>
          <w:lang w:val="mk-MK"/>
        </w:rPr>
      </w:pPr>
    </w:p>
    <w:p w14:paraId="6C2AF5C6" w14:textId="77777777" w:rsidR="00C509B8" w:rsidRPr="00E82AF9" w:rsidRDefault="00C509B8" w:rsidP="00C509B8">
      <w:pPr>
        <w:jc w:val="both"/>
        <w:rPr>
          <w:rFonts w:ascii="Calibri" w:hAnsi="Calibri" w:cs="Calibri"/>
        </w:rPr>
      </w:pPr>
      <w:r w:rsidRPr="00E82AF9">
        <w:rPr>
          <w:rFonts w:ascii="Calibri" w:hAnsi="Calibri" w:cs="Calibri"/>
          <w:b/>
        </w:rPr>
        <w:t>Вкупни трошоци</w:t>
      </w:r>
      <w:r w:rsidRPr="00E82AF9">
        <w:rPr>
          <w:rFonts w:ascii="Calibri" w:hAnsi="Calibri" w:cs="Calibri"/>
        </w:rPr>
        <w:t xml:space="preserve"> – Во оваа колона наведете ги комплетните трошоци за вашиот проект / грант.</w:t>
      </w:r>
    </w:p>
    <w:p w14:paraId="3AE46F12" w14:textId="77777777" w:rsidR="00C509B8" w:rsidRPr="00A95543" w:rsidRDefault="00C509B8" w:rsidP="00C509B8">
      <w:pPr>
        <w:jc w:val="both"/>
        <w:rPr>
          <w:rFonts w:ascii="Calibri" w:hAnsi="Calibri" w:cs="Calibri"/>
          <w:b/>
        </w:rPr>
      </w:pPr>
      <w:r w:rsidRPr="00E82AF9">
        <w:rPr>
          <w:rFonts w:ascii="Calibri" w:hAnsi="Calibri" w:cs="Calibri"/>
          <w:b/>
        </w:rPr>
        <w:t>Други извори на финансирање</w:t>
      </w:r>
      <w:r w:rsidRPr="00E82AF9">
        <w:rPr>
          <w:rFonts w:ascii="Calibri" w:hAnsi="Calibri" w:cs="Calibri"/>
        </w:rPr>
        <w:t xml:space="preserve"> – Во оваа колона наведете ги трошоците кои се покриени од други извори на финансирање, т.е. оние кои не се </w:t>
      </w:r>
      <w:r w:rsidRPr="00E51712">
        <w:rPr>
          <w:rFonts w:ascii="Calibri" w:hAnsi="Calibri" w:cs="Calibri"/>
        </w:rPr>
        <w:t>бараат</w:t>
      </w:r>
      <w:r w:rsidRPr="00E82AF9">
        <w:rPr>
          <w:rFonts w:ascii="Calibri" w:hAnsi="Calibri" w:cs="Calibri"/>
        </w:rPr>
        <w:t xml:space="preserve"> од </w:t>
      </w:r>
      <w:r>
        <w:rPr>
          <w:rFonts w:ascii="Calibri" w:hAnsi="Calibri" w:cs="Calibri"/>
        </w:rPr>
        <w:t>ФООМ,</w:t>
      </w:r>
      <w:r w:rsidRPr="00E82AF9">
        <w:rPr>
          <w:rFonts w:ascii="Calibri" w:hAnsi="Calibri" w:cs="Calibri"/>
        </w:rPr>
        <w:t xml:space="preserve"> а кои се од суштинско значење за успешно </w:t>
      </w:r>
      <w:r w:rsidRPr="00E51712">
        <w:rPr>
          <w:rFonts w:ascii="Calibri" w:hAnsi="Calibri" w:cs="Calibri"/>
        </w:rPr>
        <w:t xml:space="preserve">спроведување </w:t>
      </w:r>
      <w:r w:rsidRPr="00E82AF9">
        <w:rPr>
          <w:rFonts w:ascii="Calibri" w:hAnsi="Calibri" w:cs="Calibri"/>
        </w:rPr>
        <w:t xml:space="preserve">на проектот. </w:t>
      </w:r>
      <w:r w:rsidRPr="00A95543">
        <w:rPr>
          <w:rFonts w:ascii="Calibri" w:hAnsi="Calibri" w:cs="Calibri"/>
          <w:b/>
        </w:rPr>
        <w:t>Финансирање од други не е услов за добивање на грант на овој повик.</w:t>
      </w:r>
    </w:p>
    <w:p w14:paraId="71141236" w14:textId="65BA81E5" w:rsidR="00C509B8" w:rsidRPr="00E82AF9" w:rsidRDefault="00C509B8" w:rsidP="00C509B8">
      <w:pPr>
        <w:jc w:val="both"/>
        <w:rPr>
          <w:rFonts w:ascii="Calibri" w:hAnsi="Calibri" w:cs="Calibri"/>
        </w:rPr>
      </w:pPr>
      <w:r>
        <w:rPr>
          <w:rFonts w:ascii="Calibri" w:hAnsi="Calibri" w:cs="Calibri"/>
          <w:b/>
        </w:rPr>
        <w:t>Побарани средства</w:t>
      </w:r>
      <w:r w:rsidRPr="00E82AF9">
        <w:rPr>
          <w:rFonts w:ascii="Calibri" w:hAnsi="Calibri" w:cs="Calibri"/>
        </w:rPr>
        <w:t xml:space="preserve"> – Во оваа колона наведете го делот од вкупните трошоци кои ги барате од </w:t>
      </w:r>
      <w:r>
        <w:rPr>
          <w:rFonts w:ascii="Calibri" w:hAnsi="Calibri" w:cs="Calibri"/>
        </w:rPr>
        <w:t>Фондација Отворено општество – Македонија (ФООМ)</w:t>
      </w:r>
      <w:r w:rsidRPr="00E82AF9">
        <w:rPr>
          <w:rFonts w:ascii="Calibri" w:hAnsi="Calibri" w:cs="Calibri"/>
        </w:rPr>
        <w:t>.</w:t>
      </w:r>
    </w:p>
    <w:p w14:paraId="62489CD9" w14:textId="77777777" w:rsidR="00C509B8" w:rsidRDefault="00C509B8" w:rsidP="00C509B8">
      <w:pPr>
        <w:pStyle w:val="Heading1"/>
        <w:ind w:firstLine="720"/>
        <w:rPr>
          <w:rFonts w:ascii="Calibri" w:hAnsi="Calibri" w:cs="Calibri"/>
          <w:sz w:val="22"/>
          <w:lang w:val="mk-MK"/>
        </w:rPr>
      </w:pPr>
      <w:r w:rsidRPr="00E82AF9">
        <w:rPr>
          <w:rFonts w:ascii="Calibri" w:hAnsi="Calibri" w:cs="Calibri"/>
          <w:sz w:val="22"/>
          <w:lang w:val="mk-MK"/>
        </w:rPr>
        <w:t>2. Извори на финансирање</w:t>
      </w:r>
    </w:p>
    <w:p w14:paraId="60963C39" w14:textId="77777777" w:rsidR="00C509B8" w:rsidRDefault="00C509B8" w:rsidP="00C509B8">
      <w:pPr>
        <w:pStyle w:val="Heading1"/>
        <w:rPr>
          <w:rFonts w:ascii="Calibri" w:hAnsi="Calibri" w:cs="Calibri"/>
          <w:sz w:val="22"/>
          <w:lang w:val="mk-MK"/>
        </w:rPr>
      </w:pPr>
    </w:p>
    <w:p w14:paraId="62CF527E" w14:textId="40867595" w:rsidR="00C509B8" w:rsidRDefault="00C509B8" w:rsidP="00C509B8">
      <w:pPr>
        <w:pStyle w:val="Heading1"/>
        <w:rPr>
          <w:rFonts w:ascii="Calibri" w:hAnsi="Calibri" w:cs="Calibri"/>
          <w:b w:val="0"/>
          <w:sz w:val="22"/>
          <w:lang w:val="mk-MK"/>
        </w:rPr>
      </w:pPr>
      <w:r w:rsidRPr="00C509B8">
        <w:rPr>
          <w:rFonts w:ascii="Calibri" w:hAnsi="Calibri" w:cs="Calibri"/>
          <w:b w:val="0"/>
          <w:sz w:val="22"/>
          <w:lang w:val="mk-MK"/>
        </w:rPr>
        <w:t>Вклучете повеќе детални информации за сите извори на финансирање кои придонесуваат за проектот, вклучувајќи ги и средствата кои ги барате од ФООМ. Имињата на институциите кои финансираат треба да ги наведете во колоната именувана како Извори. За сите промени (дополнителни извори на финансирање или престанување на финансирањето) потребно е да нè известите и да доставите нова табела.</w:t>
      </w:r>
    </w:p>
    <w:p w14:paraId="0159B9C3" w14:textId="6A381F24" w:rsidR="00C509B8" w:rsidRDefault="00C509B8" w:rsidP="00C509B8"/>
    <w:p w14:paraId="060F95DA" w14:textId="3346D263" w:rsidR="00C509B8" w:rsidRPr="00C509B8" w:rsidRDefault="00C509B8" w:rsidP="00C509B8">
      <w:pPr>
        <w:rPr>
          <w:b/>
          <w:u w:val="single"/>
        </w:rPr>
      </w:pPr>
      <w:r w:rsidRPr="00C509B8">
        <w:rPr>
          <w:b/>
          <w:u w:val="single"/>
          <w:lang w:val="en-US"/>
        </w:rPr>
        <w:t xml:space="preserve">II </w:t>
      </w:r>
      <w:r w:rsidRPr="00C509B8">
        <w:rPr>
          <w:b/>
          <w:u w:val="single"/>
        </w:rPr>
        <w:t>Д</w:t>
      </w:r>
      <w:r>
        <w:rPr>
          <w:b/>
          <w:u w:val="single"/>
        </w:rPr>
        <w:t xml:space="preserve"> </w:t>
      </w:r>
      <w:r w:rsidRPr="00C509B8">
        <w:rPr>
          <w:b/>
          <w:u w:val="single"/>
        </w:rPr>
        <w:t>Е</w:t>
      </w:r>
      <w:r>
        <w:rPr>
          <w:b/>
          <w:u w:val="single"/>
        </w:rPr>
        <w:t xml:space="preserve"> </w:t>
      </w:r>
      <w:r w:rsidRPr="00C509B8">
        <w:rPr>
          <w:b/>
          <w:u w:val="single"/>
        </w:rPr>
        <w:t>Т</w:t>
      </w:r>
      <w:r>
        <w:rPr>
          <w:b/>
          <w:u w:val="single"/>
        </w:rPr>
        <w:t xml:space="preserve"> </w:t>
      </w:r>
      <w:r w:rsidRPr="00C509B8">
        <w:rPr>
          <w:b/>
          <w:u w:val="single"/>
        </w:rPr>
        <w:t>А</w:t>
      </w:r>
      <w:r>
        <w:rPr>
          <w:b/>
          <w:u w:val="single"/>
        </w:rPr>
        <w:t xml:space="preserve"> </w:t>
      </w:r>
      <w:r w:rsidRPr="00C509B8">
        <w:rPr>
          <w:b/>
          <w:u w:val="single"/>
        </w:rPr>
        <w:t>Л</w:t>
      </w:r>
      <w:r>
        <w:rPr>
          <w:b/>
          <w:u w:val="single"/>
        </w:rPr>
        <w:t xml:space="preserve"> </w:t>
      </w:r>
      <w:r w:rsidRPr="00C509B8">
        <w:rPr>
          <w:b/>
          <w:u w:val="single"/>
        </w:rPr>
        <w:t>Е</w:t>
      </w:r>
      <w:r>
        <w:rPr>
          <w:b/>
          <w:u w:val="single"/>
        </w:rPr>
        <w:t xml:space="preserve"> </w:t>
      </w:r>
      <w:proofErr w:type="gramStart"/>
      <w:r w:rsidRPr="00C509B8">
        <w:rPr>
          <w:b/>
          <w:u w:val="single"/>
        </w:rPr>
        <w:t xml:space="preserve">Н </w:t>
      </w:r>
      <w:r>
        <w:rPr>
          <w:b/>
          <w:u w:val="single"/>
        </w:rPr>
        <w:t xml:space="preserve"> </w:t>
      </w:r>
      <w:r w:rsidRPr="00C509B8">
        <w:rPr>
          <w:b/>
          <w:u w:val="single"/>
        </w:rPr>
        <w:t>Б</w:t>
      </w:r>
      <w:proofErr w:type="gramEnd"/>
      <w:r>
        <w:rPr>
          <w:b/>
          <w:u w:val="single"/>
        </w:rPr>
        <w:t xml:space="preserve"> </w:t>
      </w:r>
      <w:r w:rsidRPr="00C509B8">
        <w:rPr>
          <w:b/>
          <w:u w:val="single"/>
        </w:rPr>
        <w:t>У</w:t>
      </w:r>
      <w:r>
        <w:rPr>
          <w:b/>
          <w:u w:val="single"/>
        </w:rPr>
        <w:t xml:space="preserve"> </w:t>
      </w:r>
      <w:r w:rsidRPr="00C509B8">
        <w:rPr>
          <w:b/>
          <w:u w:val="single"/>
        </w:rPr>
        <w:t>Џ</w:t>
      </w:r>
      <w:r>
        <w:rPr>
          <w:b/>
          <w:u w:val="single"/>
        </w:rPr>
        <w:t xml:space="preserve"> </w:t>
      </w:r>
      <w:r w:rsidRPr="00C509B8">
        <w:rPr>
          <w:b/>
          <w:u w:val="single"/>
        </w:rPr>
        <w:t>Е</w:t>
      </w:r>
      <w:r>
        <w:rPr>
          <w:b/>
          <w:u w:val="single"/>
        </w:rPr>
        <w:t xml:space="preserve"> </w:t>
      </w:r>
      <w:r w:rsidRPr="00C509B8">
        <w:rPr>
          <w:b/>
          <w:u w:val="single"/>
        </w:rPr>
        <w:t xml:space="preserve">Т </w:t>
      </w:r>
    </w:p>
    <w:p w14:paraId="469C8E3B" w14:textId="77777777" w:rsidR="00C509B8" w:rsidRPr="00E82AF9" w:rsidRDefault="00C509B8" w:rsidP="00C509B8">
      <w:pPr>
        <w:jc w:val="both"/>
        <w:rPr>
          <w:rFonts w:ascii="Calibri" w:hAnsi="Calibri" w:cs="Arial"/>
        </w:rPr>
      </w:pPr>
      <w:r w:rsidRPr="00E82AF9">
        <w:rPr>
          <w:rFonts w:ascii="Calibri" w:hAnsi="Calibri" w:cs="Calibri"/>
        </w:rPr>
        <w:t xml:space="preserve">Секоја од осумте категории трошоци дадени во резимето на буџетот има свој дел во овој формулар за детален буџет. Оценете најдобро што можете на која </w:t>
      </w:r>
      <w:r>
        <w:rPr>
          <w:rFonts w:ascii="Calibri" w:hAnsi="Calibri" w:cs="Calibri"/>
        </w:rPr>
        <w:t xml:space="preserve">буџетска категорија </w:t>
      </w:r>
      <w:r w:rsidRPr="00E82AF9">
        <w:rPr>
          <w:rFonts w:ascii="Calibri" w:hAnsi="Calibri" w:cs="Arial"/>
        </w:rPr>
        <w:t>ѝ</w:t>
      </w:r>
      <w:r w:rsidRPr="00E82AF9">
        <w:rPr>
          <w:rFonts w:ascii="Calibri" w:hAnsi="Calibri" w:cs="Calibri"/>
        </w:rPr>
        <w:t xml:space="preserve"> припаѓа трошокот за вашиот проект/грант.</w:t>
      </w:r>
      <w:r w:rsidRPr="00E82AF9">
        <w:rPr>
          <w:rFonts w:ascii="Calibri" w:hAnsi="Calibri" w:cs="Arial"/>
        </w:rPr>
        <w:t xml:space="preserve">  </w:t>
      </w:r>
    </w:p>
    <w:p w14:paraId="7F093AD5" w14:textId="77777777" w:rsidR="00C509B8" w:rsidRPr="00E82AF9" w:rsidRDefault="00C509B8" w:rsidP="00C509B8">
      <w:pPr>
        <w:jc w:val="both"/>
        <w:rPr>
          <w:rFonts w:ascii="Calibri" w:hAnsi="Calibri" w:cs="Calibri"/>
        </w:rPr>
      </w:pPr>
    </w:p>
    <w:p w14:paraId="620901BE" w14:textId="1E8CFB19" w:rsidR="00C509B8" w:rsidRPr="00C509B8" w:rsidRDefault="00C509B8" w:rsidP="00C509B8">
      <w:pPr>
        <w:jc w:val="both"/>
        <w:rPr>
          <w:rFonts w:ascii="Calibri" w:hAnsi="Calibri" w:cs="Calibri"/>
        </w:rPr>
      </w:pPr>
      <w:r w:rsidRPr="00E82AF9">
        <w:rPr>
          <w:rFonts w:ascii="Calibri" w:hAnsi="Calibri" w:cs="Calibri"/>
        </w:rPr>
        <w:lastRenderedPageBreak/>
        <w:t>Запомнете дека лицето кое го прегледува предлог буџетот не знае толку колку и вие за проектот/грантот, затоа бидете конкретни. Бидете сигурни дека сте ги вклучиле другите извори на финансирање таму каде што е тоа можно. Не заборав</w:t>
      </w:r>
      <w:r>
        <w:rPr>
          <w:rFonts w:ascii="Calibri" w:hAnsi="Calibri" w:cs="Calibri"/>
        </w:rPr>
        <w:t>ај</w:t>
      </w:r>
      <w:r w:rsidRPr="00E82AF9">
        <w:rPr>
          <w:rFonts w:ascii="Calibri" w:hAnsi="Calibri" w:cs="Calibri"/>
        </w:rPr>
        <w:t xml:space="preserve">те во бараните износи да ги вклучите и </w:t>
      </w:r>
      <w:r w:rsidRPr="00E82AF9">
        <w:rPr>
          <w:rFonts w:ascii="Calibri" w:hAnsi="Calibri" w:cs="Calibri"/>
          <w:b/>
        </w:rPr>
        <w:t>даноците</w:t>
      </w:r>
      <w:r w:rsidRPr="00E82AF9">
        <w:rPr>
          <w:rFonts w:ascii="Calibri" w:hAnsi="Calibri" w:cs="Calibri"/>
        </w:rPr>
        <w:t xml:space="preserve">. </w:t>
      </w:r>
      <w:r w:rsidRPr="004C7C29">
        <w:rPr>
          <w:rFonts w:ascii="Calibri" w:hAnsi="Calibri" w:cs="Calibri"/>
        </w:rPr>
        <w:t xml:space="preserve">Ваша обврска ќе биде да ги плаќате сите даноци во согласност со законите на Република Македонија. </w:t>
      </w:r>
    </w:p>
    <w:p w14:paraId="7A1CF817" w14:textId="77777777" w:rsidR="00C509B8" w:rsidRPr="00E82AF9" w:rsidRDefault="00C509B8" w:rsidP="00C509B8">
      <w:pPr>
        <w:numPr>
          <w:ilvl w:val="0"/>
          <w:numId w:val="33"/>
        </w:numPr>
        <w:spacing w:after="0" w:line="240" w:lineRule="auto"/>
        <w:jc w:val="both"/>
        <w:rPr>
          <w:rFonts w:ascii="Calibri" w:hAnsi="Calibri" w:cs="Calibri"/>
          <w:b/>
        </w:rPr>
      </w:pPr>
      <w:r w:rsidRPr="00AD7755">
        <w:rPr>
          <w:rFonts w:ascii="Calibri" w:hAnsi="Calibri" w:cs="Calibri"/>
          <w:b/>
        </w:rPr>
        <w:t>Плати и хонорари за вработените</w:t>
      </w:r>
      <w:r w:rsidRPr="00E82AF9">
        <w:rPr>
          <w:rFonts w:ascii="Calibri" w:hAnsi="Calibri" w:cs="Calibri"/>
          <w:b/>
        </w:rPr>
        <w:t xml:space="preserve"> (</w:t>
      </w:r>
      <w:r>
        <w:rPr>
          <w:rFonts w:ascii="Calibri" w:hAnsi="Calibri" w:cs="Calibri"/>
          <w:b/>
        </w:rPr>
        <w:t>бруто</w:t>
      </w:r>
      <w:r w:rsidRPr="00E82AF9">
        <w:rPr>
          <w:rFonts w:ascii="Calibri" w:hAnsi="Calibri" w:cs="Calibri"/>
          <w:b/>
        </w:rPr>
        <w:t>)</w:t>
      </w:r>
    </w:p>
    <w:p w14:paraId="44668936" w14:textId="77777777" w:rsidR="00C509B8" w:rsidRPr="00E96C05" w:rsidRDefault="00C509B8" w:rsidP="00C509B8">
      <w:pPr>
        <w:jc w:val="both"/>
        <w:rPr>
          <w:rFonts w:ascii="Calibri" w:hAnsi="Calibri" w:cs="Calibri"/>
        </w:rPr>
      </w:pPr>
      <w:r w:rsidRPr="00E82AF9">
        <w:rPr>
          <w:rFonts w:ascii="Calibri" w:hAnsi="Calibri" w:cs="Calibri"/>
        </w:rPr>
        <w:t xml:space="preserve">Овој дел треба да ги вклучи сите лица кои </w:t>
      </w:r>
      <w:r>
        <w:rPr>
          <w:rFonts w:ascii="Calibri" w:hAnsi="Calibri" w:cs="Calibri"/>
        </w:rPr>
        <w:t>се</w:t>
      </w:r>
      <w:r w:rsidRPr="00E82AF9">
        <w:rPr>
          <w:rFonts w:ascii="Calibri" w:hAnsi="Calibri" w:cs="Calibri"/>
        </w:rPr>
        <w:t xml:space="preserve"> вработени во проектот. Тука не се вклучени консултанти или оние што </w:t>
      </w:r>
      <w:r w:rsidRPr="00E96C05">
        <w:rPr>
          <w:rFonts w:ascii="Calibri" w:hAnsi="Calibri" w:cs="Calibri"/>
        </w:rPr>
        <w:t xml:space="preserve">работат врз основа на школарини или стипендии. Финансирањето на плати може да покрие само исплаќања врз основа на договор за вработување, вклучително даноци и придонеси за социјално и здравствено осигурување во согласност со постоечките македонски закони. </w:t>
      </w:r>
    </w:p>
    <w:p w14:paraId="296357FE" w14:textId="77777777" w:rsidR="00C509B8" w:rsidRPr="00E82AF9" w:rsidRDefault="00C509B8" w:rsidP="00C509B8">
      <w:pPr>
        <w:numPr>
          <w:ilvl w:val="0"/>
          <w:numId w:val="33"/>
        </w:numPr>
        <w:spacing w:after="0" w:line="240" w:lineRule="auto"/>
        <w:jc w:val="both"/>
        <w:rPr>
          <w:rFonts w:ascii="Calibri" w:hAnsi="Calibri" w:cs="Calibri"/>
          <w:b/>
        </w:rPr>
      </w:pPr>
      <w:r w:rsidRPr="00147682">
        <w:rPr>
          <w:rFonts w:ascii="Calibri" w:hAnsi="Calibri" w:cs="Cambria"/>
          <w:b/>
        </w:rPr>
        <w:t>Хонорари и договори за надворешни професионални услуги</w:t>
      </w:r>
      <w:r>
        <w:rPr>
          <w:rFonts w:ascii="Calibri" w:hAnsi="Calibri" w:cs="Cambria"/>
        </w:rPr>
        <w:t xml:space="preserve"> </w:t>
      </w:r>
      <w:r w:rsidRPr="00E82AF9">
        <w:rPr>
          <w:rFonts w:ascii="Calibri" w:hAnsi="Calibri" w:cs="Calibri"/>
          <w:b/>
        </w:rPr>
        <w:t>(бруто)</w:t>
      </w:r>
    </w:p>
    <w:p w14:paraId="63336EA2" w14:textId="77777777" w:rsidR="00C509B8" w:rsidRPr="00E82AF9" w:rsidRDefault="00C509B8" w:rsidP="00C509B8">
      <w:pPr>
        <w:jc w:val="both"/>
        <w:rPr>
          <w:rFonts w:ascii="Calibri" w:hAnsi="Calibri" w:cs="Calibri"/>
        </w:rPr>
      </w:pPr>
      <w:r w:rsidRPr="00E82AF9">
        <w:rPr>
          <w:rFonts w:ascii="Calibri" w:hAnsi="Calibri" w:cs="Calibri"/>
        </w:rPr>
        <w:t xml:space="preserve">Наведете ставки како што се хонорари за лица </w:t>
      </w:r>
      <w:r>
        <w:rPr>
          <w:rFonts w:ascii="Calibri" w:hAnsi="Calibri" w:cs="Calibri"/>
        </w:rPr>
        <w:t>ангажирани</w:t>
      </w:r>
      <w:r w:rsidRPr="00E82AF9">
        <w:rPr>
          <w:rFonts w:ascii="Calibri" w:hAnsi="Calibri" w:cs="Calibri"/>
        </w:rPr>
        <w:t xml:space="preserve"> врз основа на договори, </w:t>
      </w:r>
      <w:r>
        <w:rPr>
          <w:rFonts w:ascii="Calibri" w:hAnsi="Calibri" w:cs="Calibri"/>
        </w:rPr>
        <w:t xml:space="preserve">како што се експерти, </w:t>
      </w:r>
      <w:r w:rsidRPr="00E82AF9">
        <w:rPr>
          <w:rFonts w:ascii="Calibri" w:hAnsi="Calibri" w:cs="Calibri"/>
        </w:rPr>
        <w:t xml:space="preserve">консултанти, </w:t>
      </w:r>
      <w:r>
        <w:rPr>
          <w:rFonts w:ascii="Calibri" w:hAnsi="Calibri" w:cs="Calibri"/>
        </w:rPr>
        <w:t>сметковотство</w:t>
      </w:r>
      <w:r w:rsidRPr="00E82AF9">
        <w:rPr>
          <w:rFonts w:ascii="Calibri" w:hAnsi="Calibri" w:cs="Calibri"/>
        </w:rPr>
        <w:t xml:space="preserve"> и</w:t>
      </w:r>
      <w:r>
        <w:rPr>
          <w:rFonts w:ascii="Calibri" w:hAnsi="Calibri" w:cs="Calibri"/>
        </w:rPr>
        <w:t xml:space="preserve"> </w:t>
      </w:r>
      <w:r w:rsidRPr="00E82AF9">
        <w:rPr>
          <w:rFonts w:ascii="Calibri" w:hAnsi="Calibri" w:cs="Calibri"/>
        </w:rPr>
        <w:t>тн.</w:t>
      </w:r>
    </w:p>
    <w:p w14:paraId="69AD6271" w14:textId="77777777" w:rsidR="00C509B8" w:rsidRPr="00E82AF9" w:rsidRDefault="00C509B8" w:rsidP="00C509B8">
      <w:pPr>
        <w:numPr>
          <w:ilvl w:val="0"/>
          <w:numId w:val="33"/>
        </w:numPr>
        <w:spacing w:after="0" w:line="240" w:lineRule="auto"/>
        <w:jc w:val="both"/>
        <w:rPr>
          <w:rFonts w:ascii="Calibri" w:hAnsi="Calibri" w:cs="Calibri"/>
          <w:b/>
        </w:rPr>
      </w:pPr>
      <w:r w:rsidRPr="00E82AF9">
        <w:rPr>
          <w:rFonts w:ascii="Calibri" w:hAnsi="Calibri" w:cs="Calibri"/>
          <w:b/>
        </w:rPr>
        <w:t>Административни трошоци</w:t>
      </w:r>
    </w:p>
    <w:p w14:paraId="3BA68056" w14:textId="77777777" w:rsidR="00C509B8" w:rsidRPr="00E82AF9" w:rsidRDefault="00C509B8" w:rsidP="00C509B8">
      <w:pPr>
        <w:pStyle w:val="BodyText2"/>
        <w:rPr>
          <w:rFonts w:ascii="Calibri" w:hAnsi="Calibri" w:cs="Calibri"/>
          <w:sz w:val="22"/>
          <w:lang w:val="mk-MK"/>
        </w:rPr>
      </w:pPr>
      <w:r w:rsidRPr="00E82AF9">
        <w:rPr>
          <w:rFonts w:ascii="Calibri" w:hAnsi="Calibri" w:cs="Calibri"/>
          <w:sz w:val="22"/>
          <w:lang w:val="mk-MK"/>
        </w:rPr>
        <w:t xml:space="preserve">Овој дел се однесува на буџетски ставки како што се </w:t>
      </w:r>
      <w:r>
        <w:rPr>
          <w:rFonts w:ascii="Calibri" w:hAnsi="Calibri" w:cs="Calibri"/>
          <w:sz w:val="22"/>
          <w:lang w:val="mk-MK"/>
        </w:rPr>
        <w:t>наемнина</w:t>
      </w:r>
      <w:r w:rsidRPr="00E82AF9">
        <w:rPr>
          <w:rFonts w:ascii="Calibri" w:hAnsi="Calibri" w:cs="Calibri"/>
          <w:sz w:val="22"/>
          <w:lang w:val="mk-MK"/>
        </w:rPr>
        <w:t>, телефон, канцелариски набавки, комунални услуги (греење, електрична енерги</w:t>
      </w:r>
      <w:r>
        <w:rPr>
          <w:rFonts w:ascii="Calibri" w:hAnsi="Calibri" w:cs="Calibri"/>
          <w:sz w:val="22"/>
          <w:lang w:val="mk-MK"/>
        </w:rPr>
        <w:t>ј</w:t>
      </w:r>
      <w:r w:rsidRPr="00E82AF9">
        <w:rPr>
          <w:rFonts w:ascii="Calibri" w:hAnsi="Calibri" w:cs="Calibri"/>
          <w:sz w:val="22"/>
          <w:lang w:val="mk-MK"/>
        </w:rPr>
        <w:t xml:space="preserve">а), одржување, печатење и копирање, превод на канцелариски материјали итн. </w:t>
      </w:r>
    </w:p>
    <w:p w14:paraId="7D9643AC" w14:textId="77777777" w:rsidR="00C509B8" w:rsidRPr="00E82AF9" w:rsidRDefault="00C509B8" w:rsidP="00C509B8">
      <w:pPr>
        <w:pStyle w:val="BodyText2"/>
        <w:rPr>
          <w:rFonts w:ascii="Calibri" w:hAnsi="Calibri" w:cs="Calibri"/>
          <w:sz w:val="22"/>
          <w:lang w:val="mk-MK"/>
        </w:rPr>
      </w:pPr>
      <w:r w:rsidRPr="00E82AF9">
        <w:rPr>
          <w:rFonts w:ascii="Calibri" w:hAnsi="Calibri" w:cs="Calibri"/>
          <w:sz w:val="22"/>
          <w:lang w:val="mk-MK"/>
        </w:rPr>
        <w:t>Учеството на административните трошоци во вкупниот буџет треба да биде разумно, и  доколку е можно не поголемо од 10%.</w:t>
      </w:r>
    </w:p>
    <w:p w14:paraId="63867C18" w14:textId="77777777" w:rsidR="00C509B8" w:rsidRPr="00E82AF9" w:rsidRDefault="00C509B8" w:rsidP="00C509B8">
      <w:pPr>
        <w:pStyle w:val="BodyText2"/>
        <w:rPr>
          <w:rFonts w:ascii="Calibri" w:hAnsi="Calibri" w:cs="Calibri"/>
          <w:sz w:val="22"/>
          <w:lang w:val="mk-MK"/>
        </w:rPr>
      </w:pPr>
    </w:p>
    <w:p w14:paraId="39538D9E" w14:textId="77777777" w:rsidR="00C509B8" w:rsidRPr="00E82AF9" w:rsidRDefault="00C509B8" w:rsidP="00C509B8">
      <w:pPr>
        <w:numPr>
          <w:ilvl w:val="0"/>
          <w:numId w:val="33"/>
        </w:numPr>
        <w:spacing w:after="0" w:line="240" w:lineRule="auto"/>
        <w:jc w:val="both"/>
        <w:rPr>
          <w:rFonts w:ascii="Calibri" w:hAnsi="Calibri" w:cs="Calibri"/>
          <w:b/>
        </w:rPr>
      </w:pPr>
      <w:r w:rsidRPr="00E82AF9">
        <w:rPr>
          <w:rFonts w:ascii="Calibri" w:hAnsi="Calibri" w:cs="Calibri"/>
          <w:b/>
        </w:rPr>
        <w:t xml:space="preserve">Набавки за проектот </w:t>
      </w:r>
    </w:p>
    <w:p w14:paraId="556CCBA0" w14:textId="77777777" w:rsidR="00C509B8" w:rsidRDefault="00C509B8" w:rsidP="00C509B8">
      <w:pPr>
        <w:pStyle w:val="BodyTextIndent"/>
        <w:ind w:firstLine="0"/>
        <w:rPr>
          <w:rFonts w:ascii="Calibri" w:hAnsi="Calibri" w:cs="Calibri"/>
          <w:sz w:val="22"/>
          <w:lang w:val="mk-MK"/>
        </w:rPr>
      </w:pPr>
      <w:r w:rsidRPr="00E82AF9">
        <w:rPr>
          <w:rFonts w:ascii="Calibri" w:hAnsi="Calibri" w:cs="Calibri"/>
          <w:sz w:val="22"/>
          <w:lang w:val="mk-MK"/>
        </w:rPr>
        <w:t>Вклучете работи како што се книги, списанија, претплати (вклучете ги само оние кои што ќе ги користите за проектните цели, не оние што се за користење во канцеларијата), табли и други наставни материјали. Тука се наведуваат и трошоци за издавање, печатење и копирање кои што се поврзани со проектните активности.</w:t>
      </w:r>
    </w:p>
    <w:p w14:paraId="2189B8F0" w14:textId="77777777" w:rsidR="00AC7C34" w:rsidRPr="00E82AF9" w:rsidRDefault="00AC7C34" w:rsidP="00C509B8">
      <w:pPr>
        <w:pStyle w:val="BodyTextIndent"/>
        <w:ind w:firstLine="0"/>
        <w:rPr>
          <w:rFonts w:ascii="Calibri" w:hAnsi="Calibri" w:cs="Calibri"/>
          <w:sz w:val="22"/>
          <w:lang w:val="mk-MK"/>
        </w:rPr>
      </w:pPr>
    </w:p>
    <w:p w14:paraId="4A766526" w14:textId="77777777" w:rsidR="00C509B8" w:rsidRPr="00E82AF9" w:rsidRDefault="00C509B8" w:rsidP="00C509B8">
      <w:pPr>
        <w:numPr>
          <w:ilvl w:val="0"/>
          <w:numId w:val="33"/>
        </w:numPr>
        <w:spacing w:after="0" w:line="240" w:lineRule="auto"/>
        <w:jc w:val="both"/>
        <w:rPr>
          <w:rFonts w:ascii="Calibri" w:hAnsi="Calibri" w:cs="Arial"/>
          <w:b/>
        </w:rPr>
      </w:pPr>
      <w:r>
        <w:rPr>
          <w:rFonts w:ascii="Calibri" w:hAnsi="Calibri" w:cs="Calibri"/>
          <w:b/>
        </w:rPr>
        <w:t>Патувања, конференции, семинари</w:t>
      </w:r>
    </w:p>
    <w:p w14:paraId="3B13439D" w14:textId="50DA7A91" w:rsidR="00C509B8" w:rsidRDefault="00C509B8" w:rsidP="00C509B8">
      <w:pPr>
        <w:pStyle w:val="BodyText2"/>
        <w:rPr>
          <w:rFonts w:ascii="Calibri" w:hAnsi="Calibri" w:cs="Calibri"/>
          <w:sz w:val="22"/>
          <w:lang w:val="mk-MK"/>
        </w:rPr>
      </w:pPr>
      <w:r w:rsidRPr="00E82AF9">
        <w:rPr>
          <w:rFonts w:ascii="Calibri" w:hAnsi="Calibri" w:cs="Calibri"/>
          <w:sz w:val="22"/>
          <w:lang w:val="mk-MK"/>
        </w:rPr>
        <w:t xml:space="preserve">Овој дел би требало да ги специфицира проектните трошоци како што се билети за автобус/воз, гориво, сместување, храна итн. </w:t>
      </w:r>
      <w:r>
        <w:rPr>
          <w:rFonts w:ascii="Calibri" w:hAnsi="Calibri" w:cs="Calibri"/>
          <w:sz w:val="22"/>
          <w:lang w:val="mk-MK"/>
        </w:rPr>
        <w:t>поврзани со организирање на настани врзани со проектот. Б</w:t>
      </w:r>
      <w:r w:rsidRPr="00E82AF9">
        <w:rPr>
          <w:rFonts w:ascii="Calibri" w:hAnsi="Calibri" w:cs="Calibri"/>
          <w:sz w:val="22"/>
          <w:lang w:val="mk-MK"/>
        </w:rPr>
        <w:t xml:space="preserve">и требало да ги содржи сите </w:t>
      </w:r>
      <w:r>
        <w:rPr>
          <w:rFonts w:ascii="Calibri" w:hAnsi="Calibri" w:cs="Calibri"/>
          <w:sz w:val="22"/>
          <w:lang w:val="mk-MK"/>
        </w:rPr>
        <w:t xml:space="preserve">други трошоци поврзани </w:t>
      </w:r>
      <w:r w:rsidRPr="00E82AF9">
        <w:rPr>
          <w:rFonts w:ascii="Calibri" w:hAnsi="Calibri" w:cs="Calibri"/>
          <w:sz w:val="22"/>
          <w:lang w:val="mk-MK"/>
        </w:rPr>
        <w:t>како што се изнајмување простор, изнајмување аудио и видео опрема итн. Хонорари за модератор/фасилитатор, хонорари за презентации и превод</w:t>
      </w:r>
      <w:r>
        <w:rPr>
          <w:rFonts w:ascii="Calibri" w:hAnsi="Calibri" w:cs="Calibri"/>
          <w:sz w:val="22"/>
          <w:lang w:val="mk-MK"/>
        </w:rPr>
        <w:t>/толкувања не треба да бидат вклуч</w:t>
      </w:r>
      <w:r w:rsidRPr="00E82AF9">
        <w:rPr>
          <w:rFonts w:ascii="Calibri" w:hAnsi="Calibri" w:cs="Calibri"/>
          <w:sz w:val="22"/>
          <w:lang w:val="mk-MK"/>
        </w:rPr>
        <w:t>ени од овој дел</w:t>
      </w:r>
      <w:r>
        <w:rPr>
          <w:rFonts w:ascii="Calibri" w:hAnsi="Calibri" w:cs="Calibri"/>
          <w:sz w:val="22"/>
          <w:lang w:val="mk-MK"/>
        </w:rPr>
        <w:t xml:space="preserve">, туку треба </w:t>
      </w:r>
      <w:r w:rsidRPr="00E82AF9">
        <w:rPr>
          <w:rFonts w:ascii="Calibri" w:hAnsi="Calibri" w:cs="Calibri"/>
          <w:sz w:val="22"/>
          <w:lang w:val="mk-MK"/>
        </w:rPr>
        <w:t>да</w:t>
      </w:r>
      <w:r>
        <w:rPr>
          <w:rFonts w:ascii="Calibri" w:hAnsi="Calibri" w:cs="Calibri"/>
          <w:sz w:val="22"/>
          <w:lang w:val="mk-MK"/>
        </w:rPr>
        <w:t xml:space="preserve"> се најдат во делот 2 .</w:t>
      </w:r>
    </w:p>
    <w:p w14:paraId="689CEC22" w14:textId="77777777" w:rsidR="00C509B8" w:rsidRPr="00E82AF9" w:rsidRDefault="00C509B8" w:rsidP="00C509B8">
      <w:pPr>
        <w:pStyle w:val="BodyText2"/>
        <w:rPr>
          <w:rFonts w:ascii="Calibri" w:hAnsi="Calibri" w:cs="Calibri"/>
          <w:sz w:val="22"/>
          <w:lang w:val="mk-MK"/>
        </w:rPr>
      </w:pPr>
    </w:p>
    <w:p w14:paraId="73647341" w14:textId="77777777" w:rsidR="00C509B8" w:rsidRPr="00E82AF9" w:rsidRDefault="00C509B8" w:rsidP="00C509B8">
      <w:pPr>
        <w:numPr>
          <w:ilvl w:val="0"/>
          <w:numId w:val="33"/>
        </w:numPr>
        <w:spacing w:after="0" w:line="240" w:lineRule="auto"/>
        <w:jc w:val="both"/>
        <w:rPr>
          <w:rFonts w:ascii="Calibri" w:hAnsi="Calibri" w:cs="Calibri"/>
          <w:b/>
        </w:rPr>
      </w:pPr>
      <w:r w:rsidRPr="00C01577">
        <w:rPr>
          <w:rFonts w:ascii="Calibri" w:hAnsi="Calibri" w:cs="Calibri"/>
          <w:b/>
        </w:rPr>
        <w:t>Издавање и печатење</w:t>
      </w:r>
      <w:r>
        <w:rPr>
          <w:rFonts w:ascii="Calibri" w:hAnsi="Calibri" w:cs="Calibri"/>
          <w:b/>
        </w:rPr>
        <w:t xml:space="preserve"> за проектот</w:t>
      </w:r>
    </w:p>
    <w:p w14:paraId="6FA675D4" w14:textId="77777777" w:rsidR="00C509B8" w:rsidRPr="00E82AF9" w:rsidRDefault="00C509B8" w:rsidP="00C509B8">
      <w:pPr>
        <w:jc w:val="both"/>
        <w:rPr>
          <w:rFonts w:ascii="Calibri" w:hAnsi="Calibri" w:cs="Arial"/>
        </w:rPr>
      </w:pPr>
      <w:r w:rsidRPr="00E82AF9">
        <w:rPr>
          <w:rFonts w:ascii="Calibri" w:hAnsi="Calibri" w:cs="Calibri"/>
        </w:rPr>
        <w:t xml:space="preserve">Овој дел би требало да ги содржи сите трошоци поврзани </w:t>
      </w:r>
      <w:r>
        <w:rPr>
          <w:rFonts w:ascii="Calibri" w:hAnsi="Calibri" w:cs="Calibri"/>
        </w:rPr>
        <w:t>публикување на проектни материјали</w:t>
      </w:r>
      <w:r w:rsidRPr="00E82AF9">
        <w:rPr>
          <w:rFonts w:ascii="Calibri" w:hAnsi="Calibri" w:cs="Calibri"/>
        </w:rPr>
        <w:t xml:space="preserve">. </w:t>
      </w:r>
      <w:r>
        <w:rPr>
          <w:rFonts w:ascii="Calibri" w:hAnsi="Calibri" w:cs="Calibri"/>
        </w:rPr>
        <w:t>Дизајн, прекршување и печатарски трошоци припаѓаат овде, но не и авторите на содржината кои спаѓаат во делот 1 или 2 (хонорари) исто како и евентуален превод на друг јазик.</w:t>
      </w:r>
    </w:p>
    <w:p w14:paraId="759047C8" w14:textId="77777777" w:rsidR="00C509B8" w:rsidRPr="00E82AF9" w:rsidRDefault="00C509B8" w:rsidP="00C509B8">
      <w:pPr>
        <w:numPr>
          <w:ilvl w:val="0"/>
          <w:numId w:val="33"/>
        </w:numPr>
        <w:spacing w:after="0" w:line="240" w:lineRule="auto"/>
        <w:jc w:val="both"/>
        <w:rPr>
          <w:rFonts w:ascii="Calibri" w:hAnsi="Calibri" w:cs="Calibri"/>
        </w:rPr>
      </w:pPr>
      <w:r w:rsidRPr="00E82AF9">
        <w:rPr>
          <w:rFonts w:ascii="Calibri" w:hAnsi="Calibri" w:cs="Calibri"/>
          <w:b/>
        </w:rPr>
        <w:t xml:space="preserve">Други трошоци </w:t>
      </w:r>
    </w:p>
    <w:p w14:paraId="3B1EBCE4" w14:textId="77777777" w:rsidR="00C509B8" w:rsidRPr="00E82AF9" w:rsidRDefault="00C509B8" w:rsidP="00C509B8">
      <w:pPr>
        <w:pStyle w:val="BodyText2"/>
        <w:rPr>
          <w:rFonts w:ascii="Calibri" w:hAnsi="Calibri" w:cs="Calibri"/>
          <w:sz w:val="22"/>
          <w:lang w:val="mk-MK"/>
        </w:rPr>
      </w:pPr>
      <w:r w:rsidRPr="00E82AF9">
        <w:rPr>
          <w:rFonts w:ascii="Calibri" w:hAnsi="Calibri" w:cs="Calibri"/>
          <w:sz w:val="22"/>
          <w:lang w:val="mk-MK"/>
        </w:rPr>
        <w:t xml:space="preserve">Овој дел е за трошоците кои не влегуваат </w:t>
      </w:r>
      <w:r>
        <w:rPr>
          <w:rFonts w:ascii="Calibri" w:hAnsi="Calibri" w:cs="Calibri"/>
          <w:sz w:val="22"/>
          <w:lang w:val="mk-MK"/>
        </w:rPr>
        <w:t>во другите буџетски категории</w:t>
      </w:r>
      <w:r w:rsidRPr="00E82AF9">
        <w:rPr>
          <w:rFonts w:ascii="Calibri" w:hAnsi="Calibri" w:cs="Calibri"/>
          <w:sz w:val="22"/>
          <w:lang w:val="mk-MK"/>
        </w:rPr>
        <w:t xml:space="preserve">. </w:t>
      </w:r>
      <w:r>
        <w:rPr>
          <w:rFonts w:ascii="Calibri" w:hAnsi="Calibri" w:cs="Calibri"/>
          <w:sz w:val="22"/>
          <w:lang w:val="mk-MK"/>
        </w:rPr>
        <w:t>Наведете ги конкретните трошоци кои ке се вклучени на друго место (</w:t>
      </w:r>
      <w:r w:rsidRPr="00E82AF9">
        <w:rPr>
          <w:rFonts w:ascii="Calibri" w:hAnsi="Calibri" w:cs="Calibri"/>
          <w:sz w:val="22"/>
          <w:lang w:val="mk-MK"/>
        </w:rPr>
        <w:t>не</w:t>
      </w:r>
      <w:r>
        <w:rPr>
          <w:rFonts w:ascii="Calibri" w:hAnsi="Calibri" w:cs="Calibri"/>
          <w:sz w:val="22"/>
          <w:lang w:val="mk-MK"/>
        </w:rPr>
        <w:t xml:space="preserve"> пишувајте само</w:t>
      </w:r>
      <w:r w:rsidRPr="00E82AF9">
        <w:rPr>
          <w:rFonts w:ascii="Calibri" w:hAnsi="Calibri" w:cs="Calibri"/>
          <w:sz w:val="22"/>
          <w:lang w:val="mk-MK"/>
        </w:rPr>
        <w:t xml:space="preserve"> “други трошоци”).</w:t>
      </w:r>
    </w:p>
    <w:p w14:paraId="01AD070B" w14:textId="77777777" w:rsidR="00AC7C34" w:rsidRDefault="00AC7C34" w:rsidP="00AC7C34">
      <w:pPr>
        <w:rPr>
          <w:rFonts w:ascii="Calibri" w:eastAsia="Times New Roman" w:hAnsi="Calibri" w:cs="Arial"/>
          <w:color w:val="FF0000"/>
          <w:szCs w:val="20"/>
        </w:rPr>
      </w:pPr>
    </w:p>
    <w:p w14:paraId="65F3DAA7" w14:textId="77777777" w:rsidR="00AC7C34" w:rsidRDefault="00AC7C34" w:rsidP="00AC7C34">
      <w:pPr>
        <w:rPr>
          <w:rFonts w:ascii="Calibri" w:eastAsia="Times New Roman" w:hAnsi="Calibri" w:cs="Arial"/>
          <w:color w:val="FF0000"/>
          <w:szCs w:val="20"/>
        </w:rPr>
      </w:pPr>
    </w:p>
    <w:p w14:paraId="57183892" w14:textId="77777777" w:rsidR="00AC7C34" w:rsidRDefault="00AC7C34" w:rsidP="00AC7C34">
      <w:pPr>
        <w:rPr>
          <w:rFonts w:ascii="Calibri" w:eastAsia="Times New Roman" w:hAnsi="Calibri" w:cs="Arial"/>
          <w:color w:val="FF0000"/>
          <w:szCs w:val="20"/>
        </w:rPr>
      </w:pPr>
    </w:p>
    <w:p w14:paraId="6C50381D" w14:textId="4E93639B" w:rsidR="00C509B8" w:rsidRPr="00C509B8" w:rsidRDefault="00C509B8" w:rsidP="00AC7C34">
      <w:pPr>
        <w:rPr>
          <w:rFonts w:ascii="Calibri" w:hAnsi="Calibri" w:cs="Calibri"/>
          <w:b/>
          <w:u w:val="single"/>
        </w:rPr>
      </w:pPr>
      <w:bookmarkStart w:id="0" w:name="_GoBack"/>
      <w:bookmarkEnd w:id="0"/>
      <w:r w:rsidRPr="00C509B8">
        <w:rPr>
          <w:rFonts w:ascii="Calibri" w:hAnsi="Calibri" w:cs="Calibri"/>
          <w:b/>
          <w:u w:val="single"/>
          <w:lang w:val="en-US"/>
        </w:rPr>
        <w:t xml:space="preserve">III </w:t>
      </w:r>
      <w:r w:rsidRPr="00C509B8">
        <w:rPr>
          <w:rFonts w:ascii="Calibri" w:hAnsi="Calibri" w:cs="Calibri"/>
          <w:b/>
          <w:u w:val="single"/>
        </w:rPr>
        <w:t>О</w:t>
      </w:r>
      <w:r>
        <w:rPr>
          <w:rFonts w:ascii="Calibri" w:hAnsi="Calibri" w:cs="Calibri"/>
          <w:b/>
          <w:u w:val="single"/>
        </w:rPr>
        <w:t xml:space="preserve"> </w:t>
      </w:r>
      <w:r w:rsidRPr="00C509B8">
        <w:rPr>
          <w:rFonts w:ascii="Calibri" w:hAnsi="Calibri" w:cs="Calibri"/>
          <w:b/>
          <w:u w:val="single"/>
        </w:rPr>
        <w:t>П</w:t>
      </w:r>
      <w:r>
        <w:rPr>
          <w:rFonts w:ascii="Calibri" w:hAnsi="Calibri" w:cs="Calibri"/>
          <w:b/>
          <w:u w:val="single"/>
        </w:rPr>
        <w:t xml:space="preserve"> </w:t>
      </w:r>
      <w:r w:rsidRPr="00C509B8">
        <w:rPr>
          <w:rFonts w:ascii="Calibri" w:hAnsi="Calibri" w:cs="Calibri"/>
          <w:b/>
          <w:u w:val="single"/>
        </w:rPr>
        <w:t>Р</w:t>
      </w:r>
      <w:r>
        <w:rPr>
          <w:rFonts w:ascii="Calibri" w:hAnsi="Calibri" w:cs="Calibri"/>
          <w:b/>
          <w:u w:val="single"/>
        </w:rPr>
        <w:t xml:space="preserve"> </w:t>
      </w:r>
      <w:r w:rsidRPr="00C509B8">
        <w:rPr>
          <w:rFonts w:ascii="Calibri" w:hAnsi="Calibri" w:cs="Calibri"/>
          <w:b/>
          <w:u w:val="single"/>
        </w:rPr>
        <w:t>А</w:t>
      </w:r>
      <w:r>
        <w:rPr>
          <w:rFonts w:ascii="Calibri" w:hAnsi="Calibri" w:cs="Calibri"/>
          <w:b/>
          <w:u w:val="single"/>
        </w:rPr>
        <w:t xml:space="preserve"> </w:t>
      </w:r>
      <w:r w:rsidRPr="00C509B8">
        <w:rPr>
          <w:rFonts w:ascii="Calibri" w:hAnsi="Calibri" w:cs="Calibri"/>
          <w:b/>
          <w:u w:val="single"/>
        </w:rPr>
        <w:t>В</w:t>
      </w:r>
      <w:r>
        <w:rPr>
          <w:rFonts w:ascii="Calibri" w:hAnsi="Calibri" w:cs="Calibri"/>
          <w:b/>
          <w:u w:val="single"/>
        </w:rPr>
        <w:t xml:space="preserve"> </w:t>
      </w:r>
      <w:r w:rsidRPr="00C509B8">
        <w:rPr>
          <w:rFonts w:ascii="Calibri" w:hAnsi="Calibri" w:cs="Calibri"/>
          <w:b/>
          <w:u w:val="single"/>
        </w:rPr>
        <w:t>Д</w:t>
      </w:r>
      <w:r>
        <w:rPr>
          <w:rFonts w:ascii="Calibri" w:hAnsi="Calibri" w:cs="Calibri"/>
          <w:b/>
          <w:u w:val="single"/>
        </w:rPr>
        <w:t xml:space="preserve"> </w:t>
      </w:r>
      <w:r w:rsidRPr="00C509B8">
        <w:rPr>
          <w:rFonts w:ascii="Calibri" w:hAnsi="Calibri" w:cs="Calibri"/>
          <w:b/>
          <w:u w:val="single"/>
        </w:rPr>
        <w:t>А</w:t>
      </w:r>
      <w:r>
        <w:rPr>
          <w:rFonts w:ascii="Calibri" w:hAnsi="Calibri" w:cs="Calibri"/>
          <w:b/>
          <w:u w:val="single"/>
        </w:rPr>
        <w:t xml:space="preserve"> </w:t>
      </w:r>
      <w:r w:rsidRPr="00C509B8">
        <w:rPr>
          <w:rFonts w:ascii="Calibri" w:hAnsi="Calibri" w:cs="Calibri"/>
          <w:b/>
          <w:u w:val="single"/>
        </w:rPr>
        <w:t>Н</w:t>
      </w:r>
      <w:r>
        <w:rPr>
          <w:rFonts w:ascii="Calibri" w:hAnsi="Calibri" w:cs="Calibri"/>
          <w:b/>
          <w:u w:val="single"/>
        </w:rPr>
        <w:t xml:space="preserve"> </w:t>
      </w:r>
      <w:r w:rsidRPr="00C509B8">
        <w:rPr>
          <w:rFonts w:ascii="Calibri" w:hAnsi="Calibri" w:cs="Calibri"/>
          <w:b/>
          <w:u w:val="single"/>
        </w:rPr>
        <w:t>О</w:t>
      </w:r>
      <w:r>
        <w:rPr>
          <w:rFonts w:ascii="Calibri" w:hAnsi="Calibri" w:cs="Calibri"/>
          <w:b/>
          <w:u w:val="single"/>
        </w:rPr>
        <w:t xml:space="preserve"> </w:t>
      </w:r>
      <w:r w:rsidRPr="00C509B8">
        <w:rPr>
          <w:rFonts w:ascii="Calibri" w:hAnsi="Calibri" w:cs="Calibri"/>
          <w:b/>
          <w:u w:val="single"/>
        </w:rPr>
        <w:t>С</w:t>
      </w:r>
      <w:r>
        <w:rPr>
          <w:rFonts w:ascii="Calibri" w:hAnsi="Calibri" w:cs="Calibri"/>
          <w:b/>
          <w:u w:val="single"/>
        </w:rPr>
        <w:t xml:space="preserve"> </w:t>
      </w:r>
      <w:proofErr w:type="gramStart"/>
      <w:r w:rsidRPr="00C509B8">
        <w:rPr>
          <w:rFonts w:ascii="Calibri" w:hAnsi="Calibri" w:cs="Calibri"/>
          <w:b/>
          <w:u w:val="single"/>
        </w:rPr>
        <w:t xml:space="preserve">Т </w:t>
      </w:r>
      <w:r>
        <w:rPr>
          <w:rFonts w:ascii="Calibri" w:hAnsi="Calibri" w:cs="Calibri"/>
          <w:b/>
          <w:u w:val="single"/>
        </w:rPr>
        <w:t xml:space="preserve"> </w:t>
      </w:r>
      <w:r w:rsidRPr="00C509B8">
        <w:rPr>
          <w:rFonts w:ascii="Calibri" w:hAnsi="Calibri" w:cs="Calibri"/>
          <w:b/>
          <w:u w:val="single"/>
        </w:rPr>
        <w:t>Н</w:t>
      </w:r>
      <w:proofErr w:type="gramEnd"/>
      <w:r>
        <w:rPr>
          <w:rFonts w:ascii="Calibri" w:hAnsi="Calibri" w:cs="Calibri"/>
          <w:b/>
          <w:u w:val="single"/>
        </w:rPr>
        <w:t xml:space="preserve"> </w:t>
      </w:r>
      <w:r w:rsidRPr="00C509B8">
        <w:rPr>
          <w:rFonts w:ascii="Calibri" w:hAnsi="Calibri" w:cs="Calibri"/>
          <w:b/>
          <w:u w:val="single"/>
        </w:rPr>
        <w:t>А</w:t>
      </w:r>
      <w:r>
        <w:rPr>
          <w:rFonts w:ascii="Calibri" w:hAnsi="Calibri" w:cs="Calibri"/>
          <w:b/>
          <w:u w:val="single"/>
        </w:rPr>
        <w:t xml:space="preserve"> </w:t>
      </w:r>
      <w:r w:rsidRPr="00C509B8">
        <w:rPr>
          <w:rFonts w:ascii="Calibri" w:hAnsi="Calibri" w:cs="Calibri"/>
          <w:b/>
          <w:u w:val="single"/>
        </w:rPr>
        <w:t xml:space="preserve"> Б</w:t>
      </w:r>
      <w:r>
        <w:rPr>
          <w:rFonts w:ascii="Calibri" w:hAnsi="Calibri" w:cs="Calibri"/>
          <w:b/>
          <w:u w:val="single"/>
        </w:rPr>
        <w:t xml:space="preserve"> </w:t>
      </w:r>
      <w:r w:rsidRPr="00C509B8">
        <w:rPr>
          <w:rFonts w:ascii="Calibri" w:hAnsi="Calibri" w:cs="Calibri"/>
          <w:b/>
          <w:u w:val="single"/>
        </w:rPr>
        <w:t>У</w:t>
      </w:r>
      <w:r>
        <w:rPr>
          <w:rFonts w:ascii="Calibri" w:hAnsi="Calibri" w:cs="Calibri"/>
          <w:b/>
          <w:u w:val="single"/>
        </w:rPr>
        <w:t xml:space="preserve"> </w:t>
      </w:r>
      <w:r w:rsidRPr="00C509B8">
        <w:rPr>
          <w:rFonts w:ascii="Calibri" w:hAnsi="Calibri" w:cs="Calibri"/>
          <w:b/>
          <w:u w:val="single"/>
        </w:rPr>
        <w:t>Џ</w:t>
      </w:r>
      <w:r>
        <w:rPr>
          <w:rFonts w:ascii="Calibri" w:hAnsi="Calibri" w:cs="Calibri"/>
          <w:b/>
          <w:u w:val="single"/>
        </w:rPr>
        <w:t xml:space="preserve"> </w:t>
      </w:r>
      <w:r w:rsidRPr="00C509B8">
        <w:rPr>
          <w:rFonts w:ascii="Calibri" w:hAnsi="Calibri" w:cs="Calibri"/>
          <w:b/>
          <w:u w:val="single"/>
        </w:rPr>
        <w:t>Е</w:t>
      </w:r>
      <w:r>
        <w:rPr>
          <w:rFonts w:ascii="Calibri" w:hAnsi="Calibri" w:cs="Calibri"/>
          <w:b/>
          <w:u w:val="single"/>
        </w:rPr>
        <w:t xml:space="preserve"> </w:t>
      </w:r>
      <w:r w:rsidRPr="00C509B8">
        <w:rPr>
          <w:rFonts w:ascii="Calibri" w:hAnsi="Calibri" w:cs="Calibri"/>
          <w:b/>
          <w:u w:val="single"/>
        </w:rPr>
        <w:t>Т</w:t>
      </w:r>
      <w:r>
        <w:rPr>
          <w:rFonts w:ascii="Calibri" w:hAnsi="Calibri" w:cs="Calibri"/>
          <w:b/>
          <w:u w:val="single"/>
        </w:rPr>
        <w:t xml:space="preserve"> </w:t>
      </w:r>
      <w:r w:rsidRPr="00C509B8">
        <w:rPr>
          <w:rFonts w:ascii="Calibri" w:hAnsi="Calibri" w:cs="Calibri"/>
          <w:b/>
          <w:u w:val="single"/>
        </w:rPr>
        <w:t>О</w:t>
      </w:r>
      <w:r>
        <w:rPr>
          <w:rFonts w:ascii="Calibri" w:hAnsi="Calibri" w:cs="Calibri"/>
          <w:b/>
          <w:u w:val="single"/>
        </w:rPr>
        <w:t xml:space="preserve"> </w:t>
      </w:r>
      <w:r w:rsidRPr="00C509B8">
        <w:rPr>
          <w:rFonts w:ascii="Calibri" w:hAnsi="Calibri" w:cs="Calibri"/>
          <w:b/>
          <w:u w:val="single"/>
        </w:rPr>
        <w:t>Т</w:t>
      </w:r>
    </w:p>
    <w:p w14:paraId="0D61B0DD" w14:textId="616B4F00" w:rsidR="00C509B8" w:rsidRPr="00E82AF9" w:rsidRDefault="00C509B8" w:rsidP="00C509B8">
      <w:pPr>
        <w:pStyle w:val="BodyText2"/>
        <w:rPr>
          <w:rFonts w:ascii="Calibri" w:hAnsi="Calibri" w:cs="Calibri"/>
          <w:sz w:val="22"/>
          <w:lang w:val="mk-MK"/>
        </w:rPr>
      </w:pPr>
      <w:r w:rsidRPr="00E82AF9">
        <w:rPr>
          <w:rFonts w:ascii="Calibri" w:hAnsi="Calibri" w:cs="Calibri"/>
          <w:b/>
          <w:sz w:val="22"/>
          <w:lang w:val="mk-MK"/>
        </w:rPr>
        <w:t xml:space="preserve">Внимавајте, </w:t>
      </w:r>
      <w:r w:rsidRPr="00E82AF9">
        <w:rPr>
          <w:rFonts w:ascii="Calibri" w:hAnsi="Calibri" w:cs="Calibri"/>
          <w:sz w:val="22"/>
          <w:lang w:val="mk-MK"/>
        </w:rPr>
        <w:t>буџетот има за цел да д</w:t>
      </w:r>
      <w:r>
        <w:rPr>
          <w:rFonts w:ascii="Calibri" w:hAnsi="Calibri" w:cs="Calibri"/>
          <w:sz w:val="22"/>
          <w:lang w:val="mk-MK"/>
        </w:rPr>
        <w:t>аде детално и точно објаснување</w:t>
      </w:r>
      <w:r w:rsidRPr="00E82AF9">
        <w:rPr>
          <w:rFonts w:ascii="Calibri" w:hAnsi="Calibri" w:cs="Calibri"/>
          <w:sz w:val="22"/>
          <w:lang w:val="mk-MK"/>
        </w:rPr>
        <w:t xml:space="preserve"> зошто буџетските ставки се суштински за постигнување на целта на проектот. Ве молиме обезбедете дополнителна документација онаму каде што е тоа можно и каде што </w:t>
      </w:r>
      <w:r>
        <w:rPr>
          <w:rFonts w:ascii="Calibri" w:hAnsi="Calibri" w:cs="Calibri"/>
          <w:sz w:val="22"/>
          <w:lang w:val="mk-MK"/>
        </w:rPr>
        <w:t>е потребно за да го поткрепите в</w:t>
      </w:r>
      <w:r w:rsidRPr="00E82AF9">
        <w:rPr>
          <w:rFonts w:ascii="Calibri" w:hAnsi="Calibri" w:cs="Calibri"/>
          <w:sz w:val="22"/>
          <w:lang w:val="mk-MK"/>
        </w:rPr>
        <w:t>ашиот буџет.</w:t>
      </w:r>
    </w:p>
    <w:p w14:paraId="77CABA31" w14:textId="77777777" w:rsidR="00C509B8" w:rsidRPr="00E82AF9" w:rsidRDefault="00C509B8" w:rsidP="00C509B8">
      <w:pPr>
        <w:pStyle w:val="BodyText2"/>
        <w:rPr>
          <w:rFonts w:ascii="Calibri" w:hAnsi="Calibri" w:cs="Calibri"/>
          <w:sz w:val="22"/>
          <w:lang w:val="mk-MK"/>
        </w:rPr>
      </w:pPr>
    </w:p>
    <w:p w14:paraId="3755D493" w14:textId="77777777" w:rsidR="00C509B8" w:rsidRPr="00E82AF9" w:rsidRDefault="00C509B8" w:rsidP="00C509B8">
      <w:pPr>
        <w:pStyle w:val="BodyText2"/>
        <w:rPr>
          <w:rFonts w:ascii="Calibri" w:hAnsi="Calibri" w:cs="Calibri"/>
          <w:sz w:val="22"/>
          <w:lang w:val="mk-MK"/>
        </w:rPr>
      </w:pPr>
      <w:r w:rsidRPr="00E82AF9">
        <w:rPr>
          <w:rFonts w:ascii="Calibri" w:hAnsi="Calibri" w:cs="Calibri"/>
          <w:sz w:val="22"/>
          <w:lang w:val="mk-MK"/>
        </w:rPr>
        <w:t>Запомнете дека од оправданоста на буџетските ставки може да зависи одобрувањето или одбивањето</w:t>
      </w:r>
      <w:r>
        <w:rPr>
          <w:rFonts w:ascii="Calibri" w:hAnsi="Calibri" w:cs="Calibri"/>
          <w:sz w:val="22"/>
          <w:lang w:val="mk-MK"/>
        </w:rPr>
        <w:t xml:space="preserve"> на в</w:t>
      </w:r>
      <w:r w:rsidRPr="00E82AF9">
        <w:rPr>
          <w:rFonts w:ascii="Calibri" w:hAnsi="Calibri" w:cs="Calibri"/>
          <w:sz w:val="22"/>
          <w:lang w:val="mk-MK"/>
        </w:rPr>
        <w:t xml:space="preserve">ашиот проект. Лицата кои го прегледуваат ќе бараат детали кои ги објаснуваат трошоците, со цел да донесат одлука за финансирањето. Затоа, </w:t>
      </w:r>
      <w:r w:rsidRPr="00E82AF9">
        <w:rPr>
          <w:rFonts w:ascii="Calibri" w:hAnsi="Calibri" w:cs="Calibri"/>
          <w:b/>
          <w:sz w:val="22"/>
          <w:lang w:val="mk-MK"/>
        </w:rPr>
        <w:t>БИДЕТЕ КОНКРЕТНИ!</w:t>
      </w:r>
    </w:p>
    <w:tbl>
      <w:tblPr>
        <w:tblW w:w="9180" w:type="dxa"/>
        <w:tblLayout w:type="fixed"/>
        <w:tblLook w:val="0000" w:firstRow="0" w:lastRow="0" w:firstColumn="0" w:lastColumn="0" w:noHBand="0" w:noVBand="0"/>
      </w:tblPr>
      <w:tblGrid>
        <w:gridCol w:w="1818"/>
        <w:gridCol w:w="7362"/>
      </w:tblGrid>
      <w:tr w:rsidR="00C509B8" w:rsidRPr="00E82AF9" w14:paraId="0300A8C4" w14:textId="77777777" w:rsidTr="005479C5">
        <w:trPr>
          <w:trHeight w:val="585"/>
        </w:trPr>
        <w:tc>
          <w:tcPr>
            <w:tcW w:w="1818" w:type="dxa"/>
          </w:tcPr>
          <w:p w14:paraId="1F2397CD" w14:textId="77777777" w:rsidR="00C509B8" w:rsidRPr="00E82AF9" w:rsidRDefault="00C509B8" w:rsidP="005479C5">
            <w:pPr>
              <w:pStyle w:val="BodyText2"/>
              <w:rPr>
                <w:rFonts w:ascii="Calibri" w:hAnsi="Calibri" w:cs="Calibri"/>
                <w:i/>
                <w:sz w:val="22"/>
                <w:lang w:val="mk-MK"/>
              </w:rPr>
            </w:pPr>
          </w:p>
          <w:p w14:paraId="33836585" w14:textId="77777777" w:rsidR="00C509B8" w:rsidRPr="00E82AF9" w:rsidRDefault="00C509B8" w:rsidP="005479C5">
            <w:pPr>
              <w:pStyle w:val="BodyText2"/>
              <w:rPr>
                <w:rFonts w:ascii="Calibri" w:hAnsi="Calibri" w:cs="Calibri"/>
                <w:i/>
                <w:sz w:val="22"/>
                <w:lang w:val="mk-MK"/>
              </w:rPr>
            </w:pPr>
            <w:r w:rsidRPr="00E82AF9">
              <w:rPr>
                <w:rFonts w:ascii="Calibri" w:hAnsi="Calibri" w:cs="Calibri"/>
                <w:i/>
                <w:sz w:val="22"/>
                <w:lang w:val="mk-MK"/>
              </w:rPr>
              <w:t>Пример:</w:t>
            </w:r>
          </w:p>
          <w:p w14:paraId="52DA752F" w14:textId="77777777" w:rsidR="00C509B8" w:rsidRPr="00E82AF9" w:rsidRDefault="00C509B8" w:rsidP="005479C5">
            <w:pPr>
              <w:pStyle w:val="BodyText2"/>
              <w:rPr>
                <w:rFonts w:ascii="Calibri" w:hAnsi="Calibri" w:cs="Calibri"/>
                <w:i/>
                <w:sz w:val="22"/>
                <w:lang w:val="mk-MK"/>
              </w:rPr>
            </w:pPr>
          </w:p>
          <w:p w14:paraId="21CE6C0F" w14:textId="77777777" w:rsidR="00C509B8" w:rsidRPr="00E82AF9" w:rsidRDefault="00C509B8" w:rsidP="005479C5">
            <w:pPr>
              <w:pStyle w:val="BodyText2"/>
              <w:rPr>
                <w:rFonts w:ascii="Calibri" w:hAnsi="Calibri" w:cs="Calibri"/>
                <w:i/>
                <w:sz w:val="22"/>
                <w:lang w:val="mk-MK"/>
              </w:rPr>
            </w:pPr>
          </w:p>
          <w:p w14:paraId="07144914" w14:textId="77777777" w:rsidR="00C509B8" w:rsidRPr="00E82AF9" w:rsidRDefault="00C509B8" w:rsidP="005479C5">
            <w:pPr>
              <w:pStyle w:val="BodyText2"/>
              <w:rPr>
                <w:rFonts w:ascii="Calibri" w:hAnsi="Calibri" w:cs="Calibri"/>
                <w:sz w:val="22"/>
                <w:lang w:val="mk-MK"/>
              </w:rPr>
            </w:pPr>
            <w:r w:rsidRPr="00E82AF9">
              <w:rPr>
                <w:rFonts w:ascii="Calibri" w:hAnsi="Calibri" w:cs="Calibri"/>
                <w:i/>
                <w:sz w:val="22"/>
                <w:lang w:val="mk-MK"/>
              </w:rPr>
              <w:t>Пример:</w:t>
            </w:r>
          </w:p>
        </w:tc>
        <w:tc>
          <w:tcPr>
            <w:tcW w:w="7362" w:type="dxa"/>
          </w:tcPr>
          <w:p w14:paraId="30443EA3" w14:textId="77777777" w:rsidR="00C509B8" w:rsidRPr="00E82AF9" w:rsidRDefault="00C509B8" w:rsidP="005479C5">
            <w:pPr>
              <w:pStyle w:val="BodyText2"/>
              <w:rPr>
                <w:rFonts w:ascii="Calibri" w:hAnsi="Calibri" w:cs="Calibri"/>
                <w:i/>
                <w:sz w:val="22"/>
                <w:lang w:val="mk-MK"/>
              </w:rPr>
            </w:pPr>
          </w:p>
          <w:p w14:paraId="4523B9CC" w14:textId="77777777" w:rsidR="00C509B8" w:rsidRPr="00E82AF9" w:rsidRDefault="00C509B8" w:rsidP="005479C5">
            <w:pPr>
              <w:pStyle w:val="BodyText2"/>
              <w:rPr>
                <w:rFonts w:ascii="Calibri" w:hAnsi="Calibri" w:cs="Calibri"/>
                <w:i/>
                <w:sz w:val="22"/>
                <w:lang w:val="mk-MK"/>
              </w:rPr>
            </w:pPr>
            <w:r w:rsidRPr="00E82AF9">
              <w:rPr>
                <w:rFonts w:ascii="Calibri" w:hAnsi="Calibri" w:cs="Calibri"/>
                <w:i/>
                <w:sz w:val="22"/>
                <w:lang w:val="mk-MK"/>
              </w:rPr>
              <w:t xml:space="preserve">Трошоци </w:t>
            </w:r>
            <w:r w:rsidRPr="00A26F07">
              <w:rPr>
                <w:rFonts w:ascii="Calibri" w:hAnsi="Calibri" w:cs="Calibri"/>
                <w:i/>
                <w:sz w:val="22"/>
                <w:lang w:val="mk-MK"/>
              </w:rPr>
              <w:t>за наемнина за канцаларија - 100 м</w:t>
            </w:r>
            <w:r w:rsidRPr="00A26F07">
              <w:rPr>
                <w:rFonts w:ascii="Calibri" w:hAnsi="Calibri" w:cs="Calibri"/>
                <w:i/>
                <w:sz w:val="22"/>
                <w:vertAlign w:val="superscript"/>
                <w:lang w:val="mk-MK"/>
              </w:rPr>
              <w:t>2</w:t>
            </w:r>
            <w:r w:rsidRPr="00A26F07">
              <w:rPr>
                <w:rFonts w:ascii="Calibri" w:hAnsi="Calibri" w:cs="Calibri"/>
                <w:i/>
                <w:sz w:val="22"/>
                <w:lang w:val="mk-MK"/>
              </w:rPr>
              <w:t xml:space="preserve"> за 1 година по 10 УСД од квадратен метар (1 x 100м x 10 УСД = 1.000 УСД)</w:t>
            </w:r>
          </w:p>
          <w:p w14:paraId="069BA500" w14:textId="77777777" w:rsidR="00C509B8" w:rsidRPr="00E82AF9" w:rsidRDefault="00C509B8" w:rsidP="005479C5">
            <w:pPr>
              <w:pStyle w:val="BodyText2"/>
              <w:rPr>
                <w:rFonts w:ascii="Calibri" w:hAnsi="Calibri" w:cs="Calibri"/>
                <w:i/>
                <w:sz w:val="22"/>
                <w:lang w:val="mk-MK"/>
              </w:rPr>
            </w:pPr>
          </w:p>
          <w:p w14:paraId="1C1594F8" w14:textId="77777777" w:rsidR="00C509B8" w:rsidRPr="00E82AF9" w:rsidRDefault="00C509B8" w:rsidP="005479C5">
            <w:pPr>
              <w:pStyle w:val="BodyText2"/>
              <w:rPr>
                <w:rFonts w:ascii="Calibri" w:hAnsi="Calibri" w:cs="Calibri"/>
                <w:i/>
                <w:sz w:val="22"/>
                <w:lang w:val="mk-MK"/>
              </w:rPr>
            </w:pPr>
            <w:r w:rsidRPr="00E82AF9">
              <w:rPr>
                <w:rFonts w:ascii="Calibri" w:hAnsi="Calibri" w:cs="Calibri"/>
                <w:i/>
                <w:sz w:val="22"/>
                <w:lang w:val="mk-MK"/>
              </w:rPr>
              <w:t>Ако купувате книги, во делот од буџетот кој се однесува на набавки</w:t>
            </w:r>
            <w:r>
              <w:rPr>
                <w:rFonts w:ascii="Calibri" w:hAnsi="Calibri" w:cs="Calibri"/>
                <w:i/>
                <w:sz w:val="22"/>
                <w:lang w:val="mk-MK"/>
              </w:rPr>
              <w:t xml:space="preserve"> за проектот напишете: „</w:t>
            </w:r>
            <w:r w:rsidRPr="00E82AF9">
              <w:rPr>
                <w:rFonts w:ascii="Calibri" w:hAnsi="Calibri" w:cs="Calibri"/>
                <w:i/>
                <w:sz w:val="22"/>
                <w:lang w:val="mk-MK"/>
              </w:rPr>
              <w:t>книги според списокот даден во прилог</w:t>
            </w:r>
            <w:r>
              <w:rPr>
                <w:rFonts w:ascii="Calibri" w:hAnsi="Calibri" w:cs="Calibri"/>
                <w:i/>
                <w:sz w:val="22"/>
                <w:lang w:val="mk-MK"/>
              </w:rPr>
              <w:t>“</w:t>
            </w:r>
            <w:r w:rsidRPr="00E82AF9">
              <w:rPr>
                <w:rFonts w:ascii="Calibri" w:hAnsi="Calibri" w:cs="Calibri"/>
                <w:i/>
                <w:sz w:val="22"/>
                <w:lang w:val="mk-MK"/>
              </w:rPr>
              <w:t xml:space="preserve"> и внесете го вкупниот износ, но истовре</w:t>
            </w:r>
            <w:r>
              <w:rPr>
                <w:rFonts w:ascii="Calibri" w:hAnsi="Calibri" w:cs="Calibri"/>
                <w:i/>
                <w:sz w:val="22"/>
                <w:lang w:val="mk-MK"/>
              </w:rPr>
              <w:t>м</w:t>
            </w:r>
            <w:r w:rsidRPr="00E82AF9">
              <w:rPr>
                <w:rFonts w:ascii="Calibri" w:hAnsi="Calibri" w:cs="Calibri"/>
                <w:i/>
                <w:sz w:val="22"/>
                <w:lang w:val="mk-MK"/>
              </w:rPr>
              <w:t>ено  приложете список на книги заедно со наслови, автори, издавачи и</w:t>
            </w:r>
            <w:r>
              <w:rPr>
                <w:rFonts w:ascii="Calibri" w:hAnsi="Calibri" w:cs="Calibri"/>
                <w:i/>
                <w:sz w:val="22"/>
                <w:lang w:val="mk-MK"/>
              </w:rPr>
              <w:t xml:space="preserve"> </w:t>
            </w:r>
            <w:r w:rsidRPr="00E82AF9">
              <w:rPr>
                <w:rFonts w:ascii="Calibri" w:hAnsi="Calibri" w:cs="Calibri"/>
                <w:i/>
                <w:sz w:val="22"/>
                <w:lang w:val="mk-MK"/>
              </w:rPr>
              <w:t>единечни цени.</w:t>
            </w:r>
          </w:p>
        </w:tc>
      </w:tr>
    </w:tbl>
    <w:p w14:paraId="4B57234C" w14:textId="77777777" w:rsidR="00C509B8" w:rsidRPr="00E82AF9" w:rsidRDefault="00C509B8" w:rsidP="00C509B8"/>
    <w:p w14:paraId="7D57CA17" w14:textId="2959054C" w:rsidR="008F0B6F" w:rsidRPr="008F0B6F" w:rsidRDefault="008F0B6F" w:rsidP="000D4638">
      <w:pPr>
        <w:jc w:val="both"/>
        <w:rPr>
          <w:b/>
          <w:sz w:val="24"/>
          <w:szCs w:val="24"/>
        </w:rPr>
      </w:pPr>
      <w:r w:rsidRPr="008F0B6F">
        <w:rPr>
          <w:b/>
          <w:sz w:val="24"/>
          <w:szCs w:val="24"/>
        </w:rPr>
        <w:t xml:space="preserve"> </w:t>
      </w:r>
    </w:p>
    <w:sectPr w:rsidR="008F0B6F" w:rsidRPr="008F0B6F" w:rsidSect="00D713A3">
      <w:headerReference w:type="default" r:id="rId8"/>
      <w:footerReference w:type="default" r:id="rId9"/>
      <w:pgSz w:w="11906" w:h="16838"/>
      <w:pgMar w:top="1440" w:right="849" w:bottom="2269"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ADA0C" w14:textId="77777777" w:rsidR="00E36297" w:rsidRDefault="00E36297" w:rsidP="00C95D41">
      <w:pPr>
        <w:spacing w:after="0" w:line="240" w:lineRule="auto"/>
      </w:pPr>
      <w:r>
        <w:separator/>
      </w:r>
    </w:p>
  </w:endnote>
  <w:endnote w:type="continuationSeparator" w:id="0">
    <w:p w14:paraId="61AEE8F8" w14:textId="77777777" w:rsidR="00E36297" w:rsidRDefault="00E36297"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AA91F" w14:textId="4905C798" w:rsidR="00C95D41" w:rsidRDefault="00AA1C19" w:rsidP="007760FF">
    <w:pPr>
      <w:pStyle w:val="Footer"/>
      <w:tabs>
        <w:tab w:val="clear" w:pos="4680"/>
        <w:tab w:val="clear" w:pos="9360"/>
        <w:tab w:val="left" w:pos="7785"/>
      </w:tabs>
    </w:pPr>
    <w:r>
      <w:rPr>
        <w:noProof/>
        <w:lang w:eastAsia="mk-MK"/>
      </w:rPr>
      <mc:AlternateContent>
        <mc:Choice Requires="wps">
          <w:drawing>
            <wp:anchor distT="45720" distB="45720" distL="114300" distR="114300" simplePos="0" relativeHeight="251663872" behindDoc="0" locked="0" layoutInCell="1" allowOverlap="1" wp14:anchorId="0E9BB0D1" wp14:editId="7DC6E23D">
              <wp:simplePos x="0" y="0"/>
              <wp:positionH relativeFrom="margin">
                <wp:posOffset>2905125</wp:posOffset>
              </wp:positionH>
              <wp:positionV relativeFrom="paragraph">
                <wp:posOffset>640715</wp:posOffset>
              </wp:positionV>
              <wp:extent cx="2781300" cy="2476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47650"/>
                      </a:xfrm>
                      <a:prstGeom prst="rect">
                        <a:avLst/>
                      </a:prstGeom>
                      <a:solidFill>
                        <a:srgbClr val="FFFFFF"/>
                      </a:solidFill>
                      <a:ln w="9525">
                        <a:noFill/>
                        <a:miter lim="800000"/>
                        <a:headEnd/>
                        <a:tailEnd/>
                      </a:ln>
                    </wps:spPr>
                    <wps:txbx>
                      <w:txbxContent>
                        <w:p w14:paraId="2B3C04C3" w14:textId="2A510A48" w:rsidR="007760FF" w:rsidRPr="001754EB" w:rsidRDefault="007760FF" w:rsidP="007760F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BB0D1" id="_x0000_t202" coordsize="21600,21600" o:spt="202" path="m,l,21600r21600,l21600,xe">
              <v:stroke joinstyle="miter"/>
              <v:path gradientshapeok="t" o:connecttype="rect"/>
            </v:shapetype>
            <v:shape id="Text Box 2" o:spid="_x0000_s1026" type="#_x0000_t202" style="position:absolute;margin-left:228.75pt;margin-top:50.45pt;width:219pt;height:19.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zlIgIAACI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9IoSwzS2&#10;6EkMgXyEgRSRnd76EoMeLYaFAa+xy6lSbx+A//LEwKZjZifunIO+E6zB7KbxZXbxdMTxEaTuv0KD&#10;37B9gAQ0tE5H6pAMgujYpeO5MzEVjpfFYjm9ytHF0VfMFtfz1LqMlS+vrfPhswBN4qGiDjuf0Nnh&#10;wYeYDStfQuJnHpRstlKpZLhdvVGOHBiqZJtWKuBNmDKkr+jNvJgnZAPxfRKQlgFVrKSu6DKPa9RV&#10;ZOOTaVJIYFKNZ8xEmRM9kZGRmzDUQ+pD4i5SV0NzRL4cjKLFIcNDB+4PJT0KtqL+9545QYn6YpDz&#10;m+lsFhWejNl8UaDhLj31pYcZjlAVDZSMx01IUxHpMHCHvWllou01k1PKKMTE5mlootIv7RT1Otrr&#10;ZwAAAP//AwBQSwMEFAAGAAgAAAAhANlh4QXeAAAACwEAAA8AAABkcnMvZG93bnJldi54bWxMj8FO&#10;wzAQRO9I/IO1SFwQdYCmqdM4FSCBuLb0A5x4m0SN11HsNunfs5zguDNPszPFdna9uOAYOk8anhYJ&#10;CKTa244aDYfvj8c1iBANWdN7Qg1XDLAtb28Kk1s/0Q4v+9gIDqGQGw1tjEMuZahbdCYs/IDE3tGP&#10;zkQ+x0ba0Uwc7nr5nCQr6UxH/KE1A763WJ/2Z6fh+DU9pGqqPuMh2y1Xb6bLKn/V+v5uft2AiDjH&#10;Pxh+63N1KLlT5c9kg+g1LNMsZZSNJFEgmFirlJWKlRelQJaF/L+h/AEAAP//AwBQSwECLQAUAAYA&#10;CAAAACEAtoM4kv4AAADhAQAAEwAAAAAAAAAAAAAAAAAAAAAAW0NvbnRlbnRfVHlwZXNdLnhtbFBL&#10;AQItABQABgAIAAAAIQA4/SH/1gAAAJQBAAALAAAAAAAAAAAAAAAAAC8BAABfcmVscy8ucmVsc1BL&#10;AQItABQABgAIAAAAIQCpzkzlIgIAACIEAAAOAAAAAAAAAAAAAAAAAC4CAABkcnMvZTJvRG9jLnht&#10;bFBLAQItABQABgAIAAAAIQDZYeEF3gAAAAsBAAAPAAAAAAAAAAAAAAAAAHwEAABkcnMvZG93bnJl&#10;di54bWxQSwUGAAAAAAQABADzAAAAhwUAAAAA&#10;" stroked="f">
              <v:textbox>
                <w:txbxContent>
                  <w:p w14:paraId="2B3C04C3" w14:textId="2A510A48" w:rsidR="007760FF" w:rsidRPr="001754EB" w:rsidRDefault="007760FF" w:rsidP="007760FF">
                    <w:pPr>
                      <w:rPr>
                        <w:sz w:val="16"/>
                        <w:szCs w:val="16"/>
                      </w:rPr>
                    </w:pPr>
                  </w:p>
                </w:txbxContent>
              </v:textbox>
              <w10:wrap type="square" anchorx="margin"/>
            </v:shape>
          </w:pict>
        </mc:Fallback>
      </mc:AlternateContent>
    </w:r>
    <w:r w:rsidR="007760FF">
      <w:t xml:space="preserve"> </w:t>
    </w:r>
    <w:r w:rsidR="007760F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61D53" w14:textId="77777777" w:rsidR="00E36297" w:rsidRDefault="00E36297" w:rsidP="00C95D41">
      <w:pPr>
        <w:spacing w:after="0" w:line="240" w:lineRule="auto"/>
      </w:pPr>
      <w:r>
        <w:separator/>
      </w:r>
    </w:p>
  </w:footnote>
  <w:footnote w:type="continuationSeparator" w:id="0">
    <w:p w14:paraId="1B5C870D" w14:textId="77777777" w:rsidR="00E36297" w:rsidRDefault="00E36297" w:rsidP="00C9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1075" w14:textId="77777777" w:rsidR="00B759EF" w:rsidRDefault="00B759EF" w:rsidP="003F6A18">
    <w:pPr>
      <w:pStyle w:val="Header"/>
      <w:jc w:val="center"/>
    </w:pPr>
  </w:p>
  <w:p w14:paraId="2A0D537D" w14:textId="50C68973" w:rsidR="003F6A18" w:rsidRDefault="00B759EF" w:rsidP="003F6A18">
    <w:pPr>
      <w:pStyle w:val="Header"/>
      <w:jc w:val="center"/>
    </w:pPr>
    <w:r>
      <w:rPr>
        <w:noProof/>
        <w:lang w:eastAsia="mk-MK"/>
      </w:rPr>
      <w:drawing>
        <wp:inline distT="0" distB="0" distL="0" distR="0" wp14:anchorId="6B93D9CA" wp14:editId="2217127F">
          <wp:extent cx="2594610" cy="870585"/>
          <wp:effectExtent l="0" t="0" r="0" b="5715"/>
          <wp:docPr id="1" name="Picture 1" descr="S:\ddani\FIOOM\Logo FIOOM\FOOM logo-small.jpg"/>
          <wp:cNvGraphicFramePr/>
          <a:graphic xmlns:a="http://schemas.openxmlformats.org/drawingml/2006/main">
            <a:graphicData uri="http://schemas.openxmlformats.org/drawingml/2006/picture">
              <pic:pic xmlns:pic="http://schemas.openxmlformats.org/drawingml/2006/picture">
                <pic:nvPicPr>
                  <pic:cNvPr id="1" name="Picture 1" descr="S:\ddani\FIOOM\Logo FIOOM\FOOM logo-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870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6C8"/>
    <w:multiLevelType w:val="hybridMultilevel"/>
    <w:tmpl w:val="86C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D22B3"/>
    <w:multiLevelType w:val="hybridMultilevel"/>
    <w:tmpl w:val="E20A510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2EB253D"/>
    <w:multiLevelType w:val="hybridMultilevel"/>
    <w:tmpl w:val="A61C23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3395247"/>
    <w:multiLevelType w:val="hybridMultilevel"/>
    <w:tmpl w:val="9C92342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6D70B4C"/>
    <w:multiLevelType w:val="hybridMultilevel"/>
    <w:tmpl w:val="0BF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76F81"/>
    <w:multiLevelType w:val="hybridMultilevel"/>
    <w:tmpl w:val="00A041E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0B1B3A34"/>
    <w:multiLevelType w:val="hybridMultilevel"/>
    <w:tmpl w:val="8C260B56"/>
    <w:lvl w:ilvl="0" w:tplc="46A0D25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A3717"/>
    <w:multiLevelType w:val="hybridMultilevel"/>
    <w:tmpl w:val="6338C34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8EB21F6"/>
    <w:multiLevelType w:val="hybridMultilevel"/>
    <w:tmpl w:val="23388ABA"/>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1056FE1"/>
    <w:multiLevelType w:val="hybridMultilevel"/>
    <w:tmpl w:val="A4E4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87AC3"/>
    <w:multiLevelType w:val="multilevel"/>
    <w:tmpl w:val="B50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158DA"/>
    <w:multiLevelType w:val="hybridMultilevel"/>
    <w:tmpl w:val="F47A8166"/>
    <w:lvl w:ilvl="0" w:tplc="042F0001">
      <w:start w:val="1"/>
      <w:numFmt w:val="bullet"/>
      <w:lvlText w:val=""/>
      <w:lvlJc w:val="left"/>
      <w:pPr>
        <w:ind w:left="765" w:hanging="360"/>
      </w:pPr>
      <w:rPr>
        <w:rFonts w:ascii="Symbol" w:hAnsi="Symbol"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12">
    <w:nsid w:val="249A6135"/>
    <w:multiLevelType w:val="hybridMultilevel"/>
    <w:tmpl w:val="DBAAA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F24624"/>
    <w:multiLevelType w:val="hybridMultilevel"/>
    <w:tmpl w:val="2E40CE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27355946"/>
    <w:multiLevelType w:val="hybridMultilevel"/>
    <w:tmpl w:val="DDFED44C"/>
    <w:lvl w:ilvl="0" w:tplc="B6DEF3A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2DFF4998"/>
    <w:multiLevelType w:val="hybridMultilevel"/>
    <w:tmpl w:val="FE06E260"/>
    <w:lvl w:ilvl="0" w:tplc="E4C02B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D3932"/>
    <w:multiLevelType w:val="hybridMultilevel"/>
    <w:tmpl w:val="EA508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FC84CBB"/>
    <w:multiLevelType w:val="hybridMultilevel"/>
    <w:tmpl w:val="6602B396"/>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8">
    <w:nsid w:val="3606310F"/>
    <w:multiLevelType w:val="hybridMultilevel"/>
    <w:tmpl w:val="B192B6D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64F2C1F"/>
    <w:multiLevelType w:val="hybridMultilevel"/>
    <w:tmpl w:val="4F362B50"/>
    <w:lvl w:ilvl="0" w:tplc="2326EEA6">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42E57D88"/>
    <w:multiLevelType w:val="hybridMultilevel"/>
    <w:tmpl w:val="4C34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F0F2D"/>
    <w:multiLevelType w:val="hybridMultilevel"/>
    <w:tmpl w:val="0498948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4D207C41"/>
    <w:multiLevelType w:val="hybridMultilevel"/>
    <w:tmpl w:val="182E12A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D795800"/>
    <w:multiLevelType w:val="hybridMultilevel"/>
    <w:tmpl w:val="781E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A0EA1"/>
    <w:multiLevelType w:val="hybridMultilevel"/>
    <w:tmpl w:val="D29A04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5DF65FA6"/>
    <w:multiLevelType w:val="hybridMultilevel"/>
    <w:tmpl w:val="3988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3A29E4"/>
    <w:multiLevelType w:val="hybridMultilevel"/>
    <w:tmpl w:val="7026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10D4B"/>
    <w:multiLevelType w:val="hybridMultilevel"/>
    <w:tmpl w:val="2FA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B72E9"/>
    <w:multiLevelType w:val="hybridMultilevel"/>
    <w:tmpl w:val="38A44B8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9">
    <w:nsid w:val="6B4F0839"/>
    <w:multiLevelType w:val="hybridMultilevel"/>
    <w:tmpl w:val="6936C97C"/>
    <w:lvl w:ilvl="0" w:tplc="B718A22A">
      <w:start w:val="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70071F33"/>
    <w:multiLevelType w:val="hybridMultilevel"/>
    <w:tmpl w:val="5E9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E05D4"/>
    <w:multiLevelType w:val="hybridMultilevel"/>
    <w:tmpl w:val="8316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0"/>
  </w:num>
  <w:num w:numId="4">
    <w:abstractNumId w:val="7"/>
  </w:num>
  <w:num w:numId="5">
    <w:abstractNumId w:val="2"/>
  </w:num>
  <w:num w:numId="6">
    <w:abstractNumId w:val="3"/>
  </w:num>
  <w:num w:numId="7">
    <w:abstractNumId w:val="22"/>
  </w:num>
  <w:num w:numId="8">
    <w:abstractNumId w:val="11"/>
  </w:num>
  <w:num w:numId="9">
    <w:abstractNumId w:val="24"/>
  </w:num>
  <w:num w:numId="10">
    <w:abstractNumId w:val="28"/>
  </w:num>
  <w:num w:numId="11">
    <w:abstractNumId w:val="13"/>
  </w:num>
  <w:num w:numId="12">
    <w:abstractNumId w:val="18"/>
  </w:num>
  <w:num w:numId="13">
    <w:abstractNumId w:val="8"/>
  </w:num>
  <w:num w:numId="14">
    <w:abstractNumId w:val="23"/>
  </w:num>
  <w:num w:numId="15">
    <w:abstractNumId w:val="6"/>
  </w:num>
  <w:num w:numId="16">
    <w:abstractNumId w:val="25"/>
  </w:num>
  <w:num w:numId="17">
    <w:abstractNumId w:val="27"/>
  </w:num>
  <w:num w:numId="18">
    <w:abstractNumId w:val="12"/>
  </w:num>
  <w:num w:numId="19">
    <w:abstractNumId w:val="31"/>
  </w:num>
  <w:num w:numId="20">
    <w:abstractNumId w:val="5"/>
  </w:num>
  <w:num w:numId="21">
    <w:abstractNumId w:val="15"/>
  </w:num>
  <w:num w:numId="22">
    <w:abstractNumId w:val="15"/>
  </w:num>
  <w:num w:numId="23">
    <w:abstractNumId w:val="19"/>
  </w:num>
  <w:num w:numId="24">
    <w:abstractNumId w:val="4"/>
  </w:num>
  <w:num w:numId="25">
    <w:abstractNumId w:val="30"/>
  </w:num>
  <w:num w:numId="26">
    <w:abstractNumId w:val="16"/>
  </w:num>
  <w:num w:numId="27">
    <w:abstractNumId w:val="20"/>
  </w:num>
  <w:num w:numId="28">
    <w:abstractNumId w:val="0"/>
  </w:num>
  <w:num w:numId="29">
    <w:abstractNumId w:val="9"/>
  </w:num>
  <w:num w:numId="30">
    <w:abstractNumId w:val="26"/>
  </w:num>
  <w:num w:numId="31">
    <w:abstractNumId w:val="17"/>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CC"/>
    <w:rsid w:val="00014A99"/>
    <w:rsid w:val="00035362"/>
    <w:rsid w:val="00053EFD"/>
    <w:rsid w:val="00071D72"/>
    <w:rsid w:val="000A0FA0"/>
    <w:rsid w:val="000A1D70"/>
    <w:rsid w:val="000A38EA"/>
    <w:rsid w:val="000B0C05"/>
    <w:rsid w:val="000D4638"/>
    <w:rsid w:val="000E52F9"/>
    <w:rsid w:val="00122EDE"/>
    <w:rsid w:val="00146CAD"/>
    <w:rsid w:val="00154E3F"/>
    <w:rsid w:val="001754EB"/>
    <w:rsid w:val="00176C72"/>
    <w:rsid w:val="001831B9"/>
    <w:rsid w:val="001A2AD6"/>
    <w:rsid w:val="001A48B6"/>
    <w:rsid w:val="001C54E6"/>
    <w:rsid w:val="001F2855"/>
    <w:rsid w:val="00234DED"/>
    <w:rsid w:val="00245311"/>
    <w:rsid w:val="00255D57"/>
    <w:rsid w:val="0029513F"/>
    <w:rsid w:val="002A78D2"/>
    <w:rsid w:val="002B0830"/>
    <w:rsid w:val="002C65DB"/>
    <w:rsid w:val="002E3635"/>
    <w:rsid w:val="0030342B"/>
    <w:rsid w:val="003135D4"/>
    <w:rsid w:val="003318CC"/>
    <w:rsid w:val="00355605"/>
    <w:rsid w:val="00366719"/>
    <w:rsid w:val="0036791C"/>
    <w:rsid w:val="00377E55"/>
    <w:rsid w:val="003963DF"/>
    <w:rsid w:val="003A63D4"/>
    <w:rsid w:val="003D172E"/>
    <w:rsid w:val="003E18F8"/>
    <w:rsid w:val="003F6A18"/>
    <w:rsid w:val="00400D33"/>
    <w:rsid w:val="00402AF3"/>
    <w:rsid w:val="00414E0B"/>
    <w:rsid w:val="00437AC3"/>
    <w:rsid w:val="00454298"/>
    <w:rsid w:val="004C3D2E"/>
    <w:rsid w:val="004C598A"/>
    <w:rsid w:val="004C7C29"/>
    <w:rsid w:val="004D7EC6"/>
    <w:rsid w:val="004E3A31"/>
    <w:rsid w:val="004E4840"/>
    <w:rsid w:val="004E6542"/>
    <w:rsid w:val="004E7AB9"/>
    <w:rsid w:val="004F389D"/>
    <w:rsid w:val="00513914"/>
    <w:rsid w:val="00551C68"/>
    <w:rsid w:val="00552B03"/>
    <w:rsid w:val="0057189D"/>
    <w:rsid w:val="00587BDE"/>
    <w:rsid w:val="005F1CCC"/>
    <w:rsid w:val="0061127C"/>
    <w:rsid w:val="00631AF4"/>
    <w:rsid w:val="00644BBB"/>
    <w:rsid w:val="00681793"/>
    <w:rsid w:val="006913DD"/>
    <w:rsid w:val="00695C6E"/>
    <w:rsid w:val="006A6009"/>
    <w:rsid w:val="006D323B"/>
    <w:rsid w:val="006F5062"/>
    <w:rsid w:val="00756228"/>
    <w:rsid w:val="00764B4F"/>
    <w:rsid w:val="007760FF"/>
    <w:rsid w:val="00782450"/>
    <w:rsid w:val="00783673"/>
    <w:rsid w:val="007A1B03"/>
    <w:rsid w:val="007A6770"/>
    <w:rsid w:val="007B02C3"/>
    <w:rsid w:val="007F7890"/>
    <w:rsid w:val="00816C88"/>
    <w:rsid w:val="008264DC"/>
    <w:rsid w:val="008305C6"/>
    <w:rsid w:val="00840176"/>
    <w:rsid w:val="00845C77"/>
    <w:rsid w:val="00851169"/>
    <w:rsid w:val="00882BDE"/>
    <w:rsid w:val="008F0B6F"/>
    <w:rsid w:val="009314C1"/>
    <w:rsid w:val="00946D51"/>
    <w:rsid w:val="00950443"/>
    <w:rsid w:val="00953072"/>
    <w:rsid w:val="00956DCE"/>
    <w:rsid w:val="009612B1"/>
    <w:rsid w:val="00964A14"/>
    <w:rsid w:val="00973922"/>
    <w:rsid w:val="0097698C"/>
    <w:rsid w:val="009B1647"/>
    <w:rsid w:val="009C0388"/>
    <w:rsid w:val="009C4332"/>
    <w:rsid w:val="009C6637"/>
    <w:rsid w:val="009E0FEC"/>
    <w:rsid w:val="009E3CBC"/>
    <w:rsid w:val="00A04943"/>
    <w:rsid w:val="00A05D1D"/>
    <w:rsid w:val="00A17C9D"/>
    <w:rsid w:val="00A55A66"/>
    <w:rsid w:val="00A63BD8"/>
    <w:rsid w:val="00AA1C19"/>
    <w:rsid w:val="00AC334B"/>
    <w:rsid w:val="00AC4642"/>
    <w:rsid w:val="00AC6F7B"/>
    <w:rsid w:val="00AC7C34"/>
    <w:rsid w:val="00B112A4"/>
    <w:rsid w:val="00B2360C"/>
    <w:rsid w:val="00B53B0C"/>
    <w:rsid w:val="00B759EF"/>
    <w:rsid w:val="00BC5C26"/>
    <w:rsid w:val="00BE38FE"/>
    <w:rsid w:val="00BF490D"/>
    <w:rsid w:val="00C211F4"/>
    <w:rsid w:val="00C509B8"/>
    <w:rsid w:val="00C605D0"/>
    <w:rsid w:val="00C61D6A"/>
    <w:rsid w:val="00C95D41"/>
    <w:rsid w:val="00CC5AC2"/>
    <w:rsid w:val="00CE2E47"/>
    <w:rsid w:val="00CE4874"/>
    <w:rsid w:val="00CF421D"/>
    <w:rsid w:val="00D12208"/>
    <w:rsid w:val="00D2191C"/>
    <w:rsid w:val="00D60866"/>
    <w:rsid w:val="00D713A3"/>
    <w:rsid w:val="00D76576"/>
    <w:rsid w:val="00DB5773"/>
    <w:rsid w:val="00DB7548"/>
    <w:rsid w:val="00DD118D"/>
    <w:rsid w:val="00DD56A5"/>
    <w:rsid w:val="00DE748E"/>
    <w:rsid w:val="00E052AA"/>
    <w:rsid w:val="00E13905"/>
    <w:rsid w:val="00E17AE3"/>
    <w:rsid w:val="00E36297"/>
    <w:rsid w:val="00E45134"/>
    <w:rsid w:val="00E4770E"/>
    <w:rsid w:val="00E522D0"/>
    <w:rsid w:val="00E75142"/>
    <w:rsid w:val="00E776C1"/>
    <w:rsid w:val="00EA40E4"/>
    <w:rsid w:val="00EE6D1E"/>
    <w:rsid w:val="00F22EF9"/>
    <w:rsid w:val="00F33695"/>
    <w:rsid w:val="00F466C2"/>
    <w:rsid w:val="00F65A17"/>
    <w:rsid w:val="00F65BFF"/>
    <w:rsid w:val="00F67826"/>
    <w:rsid w:val="00F85B24"/>
    <w:rsid w:val="00FC510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06880"/>
  <w15:docId w15:val="{F9FD2CD2-673C-4B98-981D-BB2AB5AF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B6"/>
  </w:style>
  <w:style w:type="paragraph" w:styleId="Heading1">
    <w:name w:val="heading 1"/>
    <w:basedOn w:val="Normal"/>
    <w:next w:val="Normal"/>
    <w:link w:val="Heading1Char"/>
    <w:qFormat/>
    <w:rsid w:val="00C509B8"/>
    <w:pPr>
      <w:keepNext/>
      <w:spacing w:after="0" w:line="240" w:lineRule="auto"/>
      <w:jc w:val="both"/>
      <w:outlineLvl w:val="0"/>
    </w:pPr>
    <w:rPr>
      <w:rFonts w:ascii="Macedonian Tms" w:eastAsia="Times New Roman" w:hAnsi="Macedonian Tm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8B6"/>
    <w:pPr>
      <w:ind w:left="720"/>
      <w:contextualSpacing/>
    </w:pPr>
  </w:style>
  <w:style w:type="paragraph" w:styleId="BalloonText">
    <w:name w:val="Balloon Text"/>
    <w:basedOn w:val="Normal"/>
    <w:link w:val="BalloonTextChar"/>
    <w:uiPriority w:val="99"/>
    <w:semiHidden/>
    <w:unhideWhenUsed/>
    <w:rsid w:val="005F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CC"/>
    <w:rPr>
      <w:rFonts w:ascii="Tahoma" w:hAnsi="Tahoma" w:cs="Tahoma"/>
      <w:sz w:val="16"/>
      <w:szCs w:val="16"/>
    </w:rPr>
  </w:style>
  <w:style w:type="character" w:customStyle="1" w:styleId="apple-converted-space">
    <w:name w:val="apple-converted-space"/>
    <w:basedOn w:val="DefaultParagraphFont"/>
    <w:rsid w:val="006D323B"/>
  </w:style>
  <w:style w:type="character" w:styleId="Hyperlink">
    <w:name w:val="Hyperlink"/>
    <w:basedOn w:val="DefaultParagraphFont"/>
    <w:uiPriority w:val="99"/>
    <w:unhideWhenUsed/>
    <w:rsid w:val="00DB7548"/>
    <w:rPr>
      <w:color w:val="0000FF" w:themeColor="hyperlink"/>
      <w:u w:val="single"/>
    </w:rPr>
  </w:style>
  <w:style w:type="table" w:styleId="TableGrid">
    <w:name w:val="Table Grid"/>
    <w:basedOn w:val="TableNormal"/>
    <w:uiPriority w:val="39"/>
    <w:rsid w:val="002951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41"/>
  </w:style>
  <w:style w:type="character" w:styleId="CommentReference">
    <w:name w:val="annotation reference"/>
    <w:basedOn w:val="DefaultParagraphFont"/>
    <w:uiPriority w:val="99"/>
    <w:semiHidden/>
    <w:unhideWhenUsed/>
    <w:rsid w:val="00973922"/>
    <w:rPr>
      <w:sz w:val="16"/>
      <w:szCs w:val="16"/>
    </w:rPr>
  </w:style>
  <w:style w:type="paragraph" w:styleId="CommentText">
    <w:name w:val="annotation text"/>
    <w:basedOn w:val="Normal"/>
    <w:link w:val="CommentTextChar"/>
    <w:uiPriority w:val="99"/>
    <w:semiHidden/>
    <w:unhideWhenUsed/>
    <w:rsid w:val="00973922"/>
    <w:pPr>
      <w:spacing w:line="240" w:lineRule="auto"/>
    </w:pPr>
    <w:rPr>
      <w:sz w:val="20"/>
      <w:szCs w:val="20"/>
    </w:rPr>
  </w:style>
  <w:style w:type="character" w:customStyle="1" w:styleId="CommentTextChar">
    <w:name w:val="Comment Text Char"/>
    <w:basedOn w:val="DefaultParagraphFont"/>
    <w:link w:val="CommentText"/>
    <w:uiPriority w:val="99"/>
    <w:semiHidden/>
    <w:rsid w:val="00973922"/>
    <w:rPr>
      <w:sz w:val="20"/>
      <w:szCs w:val="20"/>
    </w:rPr>
  </w:style>
  <w:style w:type="paragraph" w:styleId="CommentSubject">
    <w:name w:val="annotation subject"/>
    <w:basedOn w:val="CommentText"/>
    <w:next w:val="CommentText"/>
    <w:link w:val="CommentSubjectChar"/>
    <w:uiPriority w:val="99"/>
    <w:semiHidden/>
    <w:unhideWhenUsed/>
    <w:rsid w:val="00973922"/>
    <w:rPr>
      <w:b/>
      <w:bCs/>
    </w:rPr>
  </w:style>
  <w:style w:type="character" w:customStyle="1" w:styleId="CommentSubjectChar">
    <w:name w:val="Comment Subject Char"/>
    <w:basedOn w:val="CommentTextChar"/>
    <w:link w:val="CommentSubject"/>
    <w:uiPriority w:val="99"/>
    <w:semiHidden/>
    <w:rsid w:val="00973922"/>
    <w:rPr>
      <w:b/>
      <w:bCs/>
      <w:sz w:val="20"/>
      <w:szCs w:val="20"/>
    </w:rPr>
  </w:style>
  <w:style w:type="paragraph" w:customStyle="1" w:styleId="Default">
    <w:name w:val="Default"/>
    <w:rsid w:val="00695C6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5622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Heading1Char">
    <w:name w:val="Heading 1 Char"/>
    <w:basedOn w:val="DefaultParagraphFont"/>
    <w:link w:val="Heading1"/>
    <w:rsid w:val="00C509B8"/>
    <w:rPr>
      <w:rFonts w:ascii="Macedonian Tms" w:eastAsia="Times New Roman" w:hAnsi="Macedonian Tms" w:cs="Times New Roman"/>
      <w:b/>
      <w:sz w:val="24"/>
      <w:szCs w:val="20"/>
      <w:lang w:val="en-US"/>
    </w:rPr>
  </w:style>
  <w:style w:type="paragraph" w:styleId="BodyText2">
    <w:name w:val="Body Text 2"/>
    <w:basedOn w:val="Normal"/>
    <w:link w:val="BodyText2Char"/>
    <w:rsid w:val="00C509B8"/>
    <w:pPr>
      <w:spacing w:after="0" w:line="240" w:lineRule="auto"/>
      <w:jc w:val="both"/>
    </w:pPr>
    <w:rPr>
      <w:rFonts w:ascii="Macedonian Tms" w:eastAsia="Times New Roman" w:hAnsi="Macedonian Tms" w:cs="Times New Roman"/>
      <w:sz w:val="24"/>
      <w:szCs w:val="20"/>
      <w:lang w:val="en-US"/>
    </w:rPr>
  </w:style>
  <w:style w:type="character" w:customStyle="1" w:styleId="BodyText2Char">
    <w:name w:val="Body Text 2 Char"/>
    <w:basedOn w:val="DefaultParagraphFont"/>
    <w:link w:val="BodyText2"/>
    <w:rsid w:val="00C509B8"/>
    <w:rPr>
      <w:rFonts w:ascii="Macedonian Tms" w:eastAsia="Times New Roman" w:hAnsi="Macedonian Tms" w:cs="Times New Roman"/>
      <w:sz w:val="24"/>
      <w:szCs w:val="20"/>
      <w:lang w:val="en-US"/>
    </w:rPr>
  </w:style>
  <w:style w:type="paragraph" w:styleId="BodyTextIndent">
    <w:name w:val="Body Text Indent"/>
    <w:basedOn w:val="Normal"/>
    <w:link w:val="BodyTextIndentChar"/>
    <w:rsid w:val="00C509B8"/>
    <w:pPr>
      <w:spacing w:after="0" w:line="240" w:lineRule="auto"/>
      <w:ind w:firstLine="720"/>
      <w:jc w:val="both"/>
    </w:pPr>
    <w:rPr>
      <w:rFonts w:ascii="Macedonian Tms" w:eastAsia="Times New Roman" w:hAnsi="Macedonian Tms" w:cs="Times New Roman"/>
      <w:sz w:val="24"/>
      <w:szCs w:val="20"/>
      <w:lang w:val="en-US"/>
    </w:rPr>
  </w:style>
  <w:style w:type="character" w:customStyle="1" w:styleId="BodyTextIndentChar">
    <w:name w:val="Body Text Indent Char"/>
    <w:basedOn w:val="DefaultParagraphFont"/>
    <w:link w:val="BodyTextIndent"/>
    <w:rsid w:val="00C509B8"/>
    <w:rPr>
      <w:rFonts w:ascii="Macedonian Tms" w:eastAsia="Times New Roman" w:hAnsi="Macedonian Tm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3344">
      <w:bodyDiv w:val="1"/>
      <w:marLeft w:val="0"/>
      <w:marRight w:val="0"/>
      <w:marTop w:val="0"/>
      <w:marBottom w:val="0"/>
      <w:divBdr>
        <w:top w:val="none" w:sz="0" w:space="0" w:color="auto"/>
        <w:left w:val="none" w:sz="0" w:space="0" w:color="auto"/>
        <w:bottom w:val="none" w:sz="0" w:space="0" w:color="auto"/>
        <w:right w:val="none" w:sz="0" w:space="0" w:color="auto"/>
      </w:divBdr>
    </w:div>
    <w:div w:id="984353300">
      <w:bodyDiv w:val="1"/>
      <w:marLeft w:val="0"/>
      <w:marRight w:val="0"/>
      <w:marTop w:val="0"/>
      <w:marBottom w:val="0"/>
      <w:divBdr>
        <w:top w:val="none" w:sz="0" w:space="0" w:color="auto"/>
        <w:left w:val="none" w:sz="0" w:space="0" w:color="auto"/>
        <w:bottom w:val="none" w:sz="0" w:space="0" w:color="auto"/>
        <w:right w:val="none" w:sz="0" w:space="0" w:color="auto"/>
      </w:divBdr>
    </w:div>
    <w:div w:id="1171800273">
      <w:bodyDiv w:val="1"/>
      <w:marLeft w:val="0"/>
      <w:marRight w:val="0"/>
      <w:marTop w:val="0"/>
      <w:marBottom w:val="0"/>
      <w:divBdr>
        <w:top w:val="none" w:sz="0" w:space="0" w:color="auto"/>
        <w:left w:val="none" w:sz="0" w:space="0" w:color="auto"/>
        <w:bottom w:val="none" w:sz="0" w:space="0" w:color="auto"/>
        <w:right w:val="none" w:sz="0" w:space="0" w:color="auto"/>
      </w:divBdr>
    </w:div>
    <w:div w:id="1190488798">
      <w:bodyDiv w:val="1"/>
      <w:marLeft w:val="0"/>
      <w:marRight w:val="0"/>
      <w:marTop w:val="0"/>
      <w:marBottom w:val="0"/>
      <w:divBdr>
        <w:top w:val="none" w:sz="0" w:space="0" w:color="auto"/>
        <w:left w:val="none" w:sz="0" w:space="0" w:color="auto"/>
        <w:bottom w:val="none" w:sz="0" w:space="0" w:color="auto"/>
        <w:right w:val="none" w:sz="0" w:space="0" w:color="auto"/>
      </w:divBdr>
    </w:div>
    <w:div w:id="1270311062">
      <w:bodyDiv w:val="1"/>
      <w:marLeft w:val="0"/>
      <w:marRight w:val="0"/>
      <w:marTop w:val="0"/>
      <w:marBottom w:val="0"/>
      <w:divBdr>
        <w:top w:val="none" w:sz="0" w:space="0" w:color="auto"/>
        <w:left w:val="none" w:sz="0" w:space="0" w:color="auto"/>
        <w:bottom w:val="none" w:sz="0" w:space="0" w:color="auto"/>
        <w:right w:val="none" w:sz="0" w:space="0" w:color="auto"/>
      </w:divBdr>
    </w:div>
    <w:div w:id="1421869430">
      <w:bodyDiv w:val="1"/>
      <w:marLeft w:val="0"/>
      <w:marRight w:val="0"/>
      <w:marTop w:val="0"/>
      <w:marBottom w:val="0"/>
      <w:divBdr>
        <w:top w:val="none" w:sz="0" w:space="0" w:color="auto"/>
        <w:left w:val="none" w:sz="0" w:space="0" w:color="auto"/>
        <w:bottom w:val="none" w:sz="0" w:space="0" w:color="auto"/>
        <w:right w:val="none" w:sz="0" w:space="0" w:color="auto"/>
      </w:divBdr>
    </w:div>
    <w:div w:id="1513883588">
      <w:bodyDiv w:val="1"/>
      <w:marLeft w:val="0"/>
      <w:marRight w:val="0"/>
      <w:marTop w:val="0"/>
      <w:marBottom w:val="0"/>
      <w:divBdr>
        <w:top w:val="none" w:sz="0" w:space="0" w:color="auto"/>
        <w:left w:val="none" w:sz="0" w:space="0" w:color="auto"/>
        <w:bottom w:val="none" w:sz="0" w:space="0" w:color="auto"/>
        <w:right w:val="none" w:sz="0" w:space="0" w:color="auto"/>
      </w:divBdr>
    </w:div>
    <w:div w:id="1781993088">
      <w:bodyDiv w:val="1"/>
      <w:marLeft w:val="0"/>
      <w:marRight w:val="0"/>
      <w:marTop w:val="0"/>
      <w:marBottom w:val="0"/>
      <w:divBdr>
        <w:top w:val="none" w:sz="0" w:space="0" w:color="auto"/>
        <w:left w:val="none" w:sz="0" w:space="0" w:color="auto"/>
        <w:bottom w:val="none" w:sz="0" w:space="0" w:color="auto"/>
        <w:right w:val="none" w:sz="0" w:space="0" w:color="auto"/>
      </w:divBdr>
      <w:divsChild>
        <w:div w:id="352800553">
          <w:marLeft w:val="0"/>
          <w:marRight w:val="0"/>
          <w:marTop w:val="0"/>
          <w:marBottom w:val="0"/>
          <w:divBdr>
            <w:top w:val="none" w:sz="0" w:space="0" w:color="auto"/>
            <w:left w:val="none" w:sz="0" w:space="0" w:color="auto"/>
            <w:bottom w:val="none" w:sz="0" w:space="0" w:color="auto"/>
            <w:right w:val="none" w:sz="0" w:space="0" w:color="auto"/>
          </w:divBdr>
        </w:div>
        <w:div w:id="1530530021">
          <w:marLeft w:val="0"/>
          <w:marRight w:val="0"/>
          <w:marTop w:val="0"/>
          <w:marBottom w:val="0"/>
          <w:divBdr>
            <w:top w:val="none" w:sz="0" w:space="0" w:color="auto"/>
            <w:left w:val="none" w:sz="0" w:space="0" w:color="auto"/>
            <w:bottom w:val="none" w:sz="0" w:space="0" w:color="auto"/>
            <w:right w:val="none" w:sz="0" w:space="0" w:color="auto"/>
          </w:divBdr>
        </w:div>
        <w:div w:id="376391581">
          <w:marLeft w:val="0"/>
          <w:marRight w:val="0"/>
          <w:marTop w:val="0"/>
          <w:marBottom w:val="0"/>
          <w:divBdr>
            <w:top w:val="none" w:sz="0" w:space="0" w:color="auto"/>
            <w:left w:val="none" w:sz="0" w:space="0" w:color="auto"/>
            <w:bottom w:val="none" w:sz="0" w:space="0" w:color="auto"/>
            <w:right w:val="none" w:sz="0" w:space="0" w:color="auto"/>
          </w:divBdr>
        </w:div>
        <w:div w:id="879131943">
          <w:marLeft w:val="0"/>
          <w:marRight w:val="0"/>
          <w:marTop w:val="0"/>
          <w:marBottom w:val="0"/>
          <w:divBdr>
            <w:top w:val="none" w:sz="0" w:space="0" w:color="auto"/>
            <w:left w:val="none" w:sz="0" w:space="0" w:color="auto"/>
            <w:bottom w:val="none" w:sz="0" w:space="0" w:color="auto"/>
            <w:right w:val="none" w:sz="0" w:space="0" w:color="auto"/>
          </w:divBdr>
        </w:div>
      </w:divsChild>
    </w:div>
    <w:div w:id="1878618151">
      <w:bodyDiv w:val="1"/>
      <w:marLeft w:val="0"/>
      <w:marRight w:val="0"/>
      <w:marTop w:val="0"/>
      <w:marBottom w:val="0"/>
      <w:divBdr>
        <w:top w:val="none" w:sz="0" w:space="0" w:color="auto"/>
        <w:left w:val="none" w:sz="0" w:space="0" w:color="auto"/>
        <w:bottom w:val="none" w:sz="0" w:space="0" w:color="auto"/>
        <w:right w:val="none" w:sz="0" w:space="0" w:color="auto"/>
      </w:divBdr>
    </w:div>
    <w:div w:id="1933707899">
      <w:bodyDiv w:val="1"/>
      <w:marLeft w:val="0"/>
      <w:marRight w:val="0"/>
      <w:marTop w:val="0"/>
      <w:marBottom w:val="0"/>
      <w:divBdr>
        <w:top w:val="none" w:sz="0" w:space="0" w:color="auto"/>
        <w:left w:val="none" w:sz="0" w:space="0" w:color="auto"/>
        <w:bottom w:val="none" w:sz="0" w:space="0" w:color="auto"/>
        <w:right w:val="none" w:sz="0" w:space="0" w:color="auto"/>
      </w:divBdr>
    </w:div>
    <w:div w:id="2035839213">
      <w:bodyDiv w:val="1"/>
      <w:marLeft w:val="0"/>
      <w:marRight w:val="0"/>
      <w:marTop w:val="0"/>
      <w:marBottom w:val="0"/>
      <w:divBdr>
        <w:top w:val="none" w:sz="0" w:space="0" w:color="auto"/>
        <w:left w:val="none" w:sz="0" w:space="0" w:color="auto"/>
        <w:bottom w:val="none" w:sz="0" w:space="0" w:color="auto"/>
        <w:right w:val="none" w:sz="0" w:space="0" w:color="auto"/>
      </w:divBdr>
    </w:div>
    <w:div w:id="20966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97B7-1D31-4069-9F46-99D42C9C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 Pecakovska</dc:creator>
  <cp:lastModifiedBy>Dance Danilovska</cp:lastModifiedBy>
  <cp:revision>16</cp:revision>
  <cp:lastPrinted>2017-02-07T09:42:00Z</cp:lastPrinted>
  <dcterms:created xsi:type="dcterms:W3CDTF">2017-03-09T09:20:00Z</dcterms:created>
  <dcterms:modified xsi:type="dcterms:W3CDTF">2017-05-23T13:00:00Z</dcterms:modified>
</cp:coreProperties>
</file>